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BDDB" w14:textId="77777777" w:rsidR="0016699F" w:rsidRPr="007028B4" w:rsidRDefault="00000000">
      <w:pPr>
        <w:tabs>
          <w:tab w:val="left" w:pos="8400"/>
        </w:tabs>
        <w:jc w:val="center"/>
        <w:rPr>
          <w:rFonts w:ascii="黑体" w:eastAsia="黑体" w:hAnsi="黑体" w:cs="Courier" w:hint="eastAsia"/>
          <w:kern w:val="0"/>
          <w:sz w:val="52"/>
          <w:szCs w:val="52"/>
        </w:rPr>
      </w:pPr>
      <w:bookmarkStart w:id="0" w:name="_Toc2935987"/>
      <w:r w:rsidRPr="007028B4">
        <w:rPr>
          <w:rFonts w:ascii="黑体" w:eastAsia="黑体" w:hAnsi="黑体" w:cs="Courier" w:hint="eastAsia"/>
          <w:kern w:val="0"/>
          <w:sz w:val="52"/>
          <w:szCs w:val="52"/>
        </w:rPr>
        <w:t>陕西省自然科学奖</w:t>
      </w:r>
      <w:bookmarkEnd w:id="0"/>
      <w:r w:rsidRPr="007028B4">
        <w:rPr>
          <w:rFonts w:ascii="黑体" w:eastAsia="黑体" w:hAnsi="黑体" w:cs="Courier" w:hint="eastAsia"/>
          <w:kern w:val="0"/>
          <w:sz w:val="52"/>
          <w:szCs w:val="52"/>
        </w:rPr>
        <w:t>公示信息</w:t>
      </w:r>
    </w:p>
    <w:p w14:paraId="6BD5676D" w14:textId="77777777" w:rsidR="0016699F" w:rsidRPr="007028B4" w:rsidRDefault="00000000">
      <w:pPr>
        <w:autoSpaceDE w:val="0"/>
        <w:autoSpaceDN w:val="0"/>
        <w:adjustRightInd w:val="0"/>
        <w:jc w:val="center"/>
        <w:rPr>
          <w:rFonts w:ascii="黑体" w:eastAsia="黑体" w:hAnsi="黑体" w:cs="Courier" w:hint="eastAsia"/>
          <w:kern w:val="0"/>
          <w:sz w:val="32"/>
          <w:szCs w:val="32"/>
        </w:rPr>
      </w:pPr>
      <w:r w:rsidRPr="007028B4">
        <w:rPr>
          <w:rFonts w:ascii="黑体" w:eastAsia="黑体" w:hAnsi="黑体" w:cs="Courier" w:hint="eastAsia"/>
          <w:kern w:val="0"/>
          <w:sz w:val="32"/>
          <w:szCs w:val="32"/>
        </w:rPr>
        <w:t>(2026年度)</w:t>
      </w:r>
    </w:p>
    <w:p w14:paraId="74EDBDF3" w14:textId="77777777" w:rsidR="0016699F" w:rsidRPr="007028B4" w:rsidRDefault="00000000">
      <w:pPr>
        <w:pStyle w:val="a3"/>
        <w:ind w:firstLineChars="0" w:firstLine="0"/>
        <w:jc w:val="center"/>
        <w:outlineLvl w:val="1"/>
        <w:rPr>
          <w:rFonts w:ascii="宋体" w:hAnsi="宋体" w:hint="eastAsia"/>
          <w:b/>
          <w:bCs/>
          <w:sz w:val="28"/>
        </w:rPr>
      </w:pPr>
      <w:r w:rsidRPr="007028B4">
        <w:rPr>
          <w:rFonts w:ascii="宋体" w:hAnsi="宋体" w:hint="eastAsia"/>
          <w:b/>
          <w:bCs/>
          <w:sz w:val="28"/>
        </w:rPr>
        <w:t>一、项目基本情况</w:t>
      </w:r>
    </w:p>
    <w:tbl>
      <w:tblPr>
        <w:tblW w:w="921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18"/>
        <w:gridCol w:w="7092"/>
      </w:tblGrid>
      <w:tr w:rsidR="0016699F" w:rsidRPr="007028B4" w14:paraId="535E89A9" w14:textId="77777777">
        <w:trPr>
          <w:cantSplit/>
          <w:trHeight w:hRule="exact" w:val="789"/>
          <w:jc w:val="center"/>
        </w:trPr>
        <w:tc>
          <w:tcPr>
            <w:tcW w:w="2117" w:type="dxa"/>
            <w:vAlign w:val="center"/>
          </w:tcPr>
          <w:p w14:paraId="5F9D0F22" w14:textId="77777777" w:rsidR="0016699F" w:rsidRPr="007028B4" w:rsidRDefault="00000000">
            <w:pPr>
              <w:pStyle w:val="a3"/>
              <w:spacing w:line="300" w:lineRule="exact"/>
              <w:ind w:firstLineChars="0" w:firstLine="0"/>
              <w:jc w:val="center"/>
              <w:rPr>
                <w:rFonts w:ascii="宋体" w:hAnsi="宋体" w:hint="eastAsia"/>
                <w:sz w:val="21"/>
                <w:lang w:val="en-US"/>
              </w:rPr>
            </w:pPr>
            <w:r w:rsidRPr="007028B4">
              <w:rPr>
                <w:rFonts w:ascii="宋体" w:hAnsi="宋体" w:hint="eastAsia"/>
                <w:sz w:val="21"/>
                <w:lang w:val="en-US"/>
              </w:rPr>
              <w:t>项目名称</w:t>
            </w:r>
          </w:p>
        </w:tc>
        <w:tc>
          <w:tcPr>
            <w:tcW w:w="7087" w:type="dxa"/>
            <w:vAlign w:val="center"/>
          </w:tcPr>
          <w:p w14:paraId="275A6EEF" w14:textId="68E48031" w:rsidR="0016699F" w:rsidRPr="007028B4" w:rsidRDefault="00BB2C2F">
            <w:pPr>
              <w:pStyle w:val="a3"/>
              <w:spacing w:line="300" w:lineRule="exact"/>
              <w:ind w:firstLine="420"/>
              <w:jc w:val="left"/>
              <w:rPr>
                <w:rFonts w:ascii="宋体" w:hAnsi="宋体" w:hint="eastAsia"/>
                <w:sz w:val="21"/>
                <w:lang w:val="en-US"/>
              </w:rPr>
            </w:pPr>
            <w:r w:rsidRPr="007028B4">
              <w:rPr>
                <w:rFonts w:ascii="宋体" w:hAnsi="宋体" w:hint="eastAsia"/>
                <w:sz w:val="21"/>
                <w:lang w:val="en-US"/>
              </w:rPr>
              <w:t>高性能钙钛矿半导体材料及其高效太阳电池</w:t>
            </w:r>
          </w:p>
        </w:tc>
      </w:tr>
      <w:tr w:rsidR="0016699F" w:rsidRPr="007028B4" w14:paraId="542500D2" w14:textId="77777777">
        <w:trPr>
          <w:cantSplit/>
          <w:trHeight w:hRule="exact" w:val="1541"/>
          <w:jc w:val="center"/>
        </w:trPr>
        <w:tc>
          <w:tcPr>
            <w:tcW w:w="2117" w:type="dxa"/>
            <w:vAlign w:val="center"/>
          </w:tcPr>
          <w:p w14:paraId="6CD3F321" w14:textId="77777777" w:rsidR="0016699F" w:rsidRPr="007028B4" w:rsidRDefault="00000000">
            <w:pPr>
              <w:pStyle w:val="a3"/>
              <w:spacing w:line="300" w:lineRule="exact"/>
              <w:ind w:firstLineChars="0" w:firstLine="0"/>
              <w:jc w:val="center"/>
              <w:rPr>
                <w:rFonts w:ascii="宋体" w:hAnsi="宋体" w:hint="eastAsia"/>
                <w:sz w:val="21"/>
                <w:lang w:val="en-US"/>
              </w:rPr>
            </w:pPr>
            <w:r w:rsidRPr="007028B4">
              <w:rPr>
                <w:rFonts w:ascii="宋体" w:hAnsi="宋体" w:hint="eastAsia"/>
                <w:sz w:val="21"/>
                <w:lang w:val="en-US"/>
              </w:rPr>
              <w:t>主要完成人</w:t>
            </w:r>
          </w:p>
        </w:tc>
        <w:tc>
          <w:tcPr>
            <w:tcW w:w="7087" w:type="dxa"/>
            <w:vAlign w:val="center"/>
          </w:tcPr>
          <w:p w14:paraId="1A2337EB" w14:textId="63D7EBB5" w:rsidR="0016699F" w:rsidRPr="007028B4" w:rsidRDefault="00BC51A1">
            <w:pPr>
              <w:pStyle w:val="a3"/>
              <w:spacing w:line="300" w:lineRule="exact"/>
              <w:ind w:firstLine="420"/>
              <w:jc w:val="left"/>
              <w:rPr>
                <w:rFonts w:ascii="宋体" w:hAnsi="宋体" w:hint="eastAsia"/>
                <w:sz w:val="21"/>
                <w:lang w:val="en-US"/>
              </w:rPr>
            </w:pPr>
            <w:r w:rsidRPr="007028B4">
              <w:rPr>
                <w:rFonts w:ascii="宋体" w:hAnsi="宋体" w:hint="eastAsia"/>
                <w:sz w:val="21"/>
                <w:lang w:val="en-US"/>
              </w:rPr>
              <w:t>LIU/SHENGZHONG</w:t>
            </w:r>
            <w:r w:rsidR="00DD3057" w:rsidRPr="007028B4">
              <w:rPr>
                <w:rFonts w:ascii="宋体" w:hAnsi="宋体" w:hint="eastAsia"/>
                <w:sz w:val="21"/>
                <w:lang w:val="en-US"/>
              </w:rPr>
              <w:t>，杨栋，杨周，朱学杰</w:t>
            </w:r>
            <w:r w:rsidR="00B87683" w:rsidRPr="007028B4">
              <w:rPr>
                <w:rFonts w:ascii="宋体" w:hAnsi="宋体" w:hint="eastAsia"/>
                <w:sz w:val="21"/>
                <w:lang w:val="en-US"/>
              </w:rPr>
              <w:t>，杨瑞霞</w:t>
            </w:r>
          </w:p>
        </w:tc>
      </w:tr>
      <w:tr w:rsidR="0016699F" w:rsidRPr="007028B4" w14:paraId="0FA309D6" w14:textId="77777777">
        <w:trPr>
          <w:cantSplit/>
          <w:trHeight w:hRule="exact" w:val="1133"/>
          <w:jc w:val="center"/>
        </w:trPr>
        <w:tc>
          <w:tcPr>
            <w:tcW w:w="2117" w:type="dxa"/>
            <w:vAlign w:val="center"/>
          </w:tcPr>
          <w:p w14:paraId="2A9D58F3" w14:textId="77777777" w:rsidR="0016699F" w:rsidRPr="007028B4" w:rsidRDefault="00000000">
            <w:pPr>
              <w:pStyle w:val="a3"/>
              <w:spacing w:line="300" w:lineRule="exact"/>
              <w:ind w:firstLineChars="0" w:firstLine="0"/>
              <w:jc w:val="center"/>
              <w:rPr>
                <w:rFonts w:ascii="宋体" w:hAnsi="宋体" w:hint="eastAsia"/>
                <w:sz w:val="21"/>
                <w:lang w:val="en-US"/>
              </w:rPr>
            </w:pPr>
            <w:r w:rsidRPr="007028B4">
              <w:rPr>
                <w:rFonts w:ascii="宋体" w:hAnsi="宋体" w:hint="eastAsia"/>
                <w:sz w:val="21"/>
                <w:lang w:val="en-US"/>
              </w:rPr>
              <w:t>主要完成单位</w:t>
            </w:r>
          </w:p>
        </w:tc>
        <w:tc>
          <w:tcPr>
            <w:tcW w:w="7087" w:type="dxa"/>
            <w:vAlign w:val="center"/>
          </w:tcPr>
          <w:p w14:paraId="716A21E4" w14:textId="50AA6CDA" w:rsidR="0016699F" w:rsidRPr="007028B4" w:rsidRDefault="00DD3057">
            <w:pPr>
              <w:pStyle w:val="a3"/>
              <w:spacing w:line="300" w:lineRule="exact"/>
              <w:ind w:firstLine="420"/>
              <w:jc w:val="left"/>
              <w:rPr>
                <w:rFonts w:ascii="宋体" w:hAnsi="宋体" w:hint="eastAsia"/>
                <w:sz w:val="21"/>
                <w:lang w:val="en-US"/>
              </w:rPr>
            </w:pPr>
            <w:r w:rsidRPr="007028B4">
              <w:rPr>
                <w:rFonts w:ascii="宋体" w:hAnsi="宋体" w:hint="eastAsia"/>
                <w:sz w:val="21"/>
                <w:lang w:val="en-US"/>
              </w:rPr>
              <w:t>陕西师范大学，中国科学院大连化学物理研究所</w:t>
            </w:r>
          </w:p>
        </w:tc>
      </w:tr>
    </w:tbl>
    <w:p w14:paraId="29AB448F" w14:textId="77777777" w:rsidR="00EE79F1" w:rsidRPr="007028B4" w:rsidRDefault="00EE79F1">
      <w:pPr>
        <w:pStyle w:val="a3"/>
        <w:ind w:firstLineChars="0" w:firstLine="0"/>
        <w:jc w:val="center"/>
        <w:outlineLvl w:val="1"/>
        <w:rPr>
          <w:rFonts w:ascii="Times New Roman"/>
          <w:b/>
          <w:bCs/>
          <w:sz w:val="28"/>
        </w:rPr>
      </w:pPr>
    </w:p>
    <w:p w14:paraId="6E15313F" w14:textId="77777777" w:rsidR="00EE79F1" w:rsidRPr="007028B4" w:rsidRDefault="00EE79F1">
      <w:pPr>
        <w:widowControl/>
        <w:jc w:val="left"/>
        <w:rPr>
          <w:b/>
          <w:bCs/>
          <w:sz w:val="28"/>
          <w:lang w:val="zh-CN"/>
        </w:rPr>
      </w:pPr>
      <w:r w:rsidRPr="007028B4">
        <w:rPr>
          <w:b/>
          <w:bCs/>
          <w:sz w:val="28"/>
        </w:rPr>
        <w:br w:type="page"/>
      </w:r>
    </w:p>
    <w:p w14:paraId="4CFAF59B" w14:textId="2A71E2C4" w:rsidR="0016699F" w:rsidRPr="007028B4" w:rsidRDefault="00000000">
      <w:pPr>
        <w:pStyle w:val="a3"/>
        <w:ind w:firstLineChars="0" w:firstLine="0"/>
        <w:jc w:val="center"/>
        <w:outlineLvl w:val="1"/>
        <w:rPr>
          <w:rFonts w:ascii="Times New Roman"/>
          <w:bCs/>
          <w:sz w:val="28"/>
        </w:rPr>
      </w:pPr>
      <w:r w:rsidRPr="007028B4">
        <w:rPr>
          <w:rFonts w:ascii="Times New Roman"/>
          <w:b/>
          <w:bCs/>
          <w:sz w:val="28"/>
        </w:rPr>
        <w:lastRenderedPageBreak/>
        <w:t>二、提名意见</w:t>
      </w:r>
      <w:r w:rsidRPr="007028B4">
        <w:rPr>
          <w:rFonts w:ascii="Times New Roman"/>
          <w:bCs/>
          <w:sz w:val="28"/>
        </w:rPr>
        <w:t>（适用于提名单位）</w:t>
      </w:r>
    </w:p>
    <w:tbl>
      <w:tblPr>
        <w:tblW w:w="90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6"/>
        <w:gridCol w:w="7686"/>
      </w:tblGrid>
      <w:tr w:rsidR="0016699F" w:rsidRPr="007028B4" w14:paraId="79752A00" w14:textId="77777777">
        <w:trPr>
          <w:cantSplit/>
          <w:trHeight w:hRule="exact" w:val="454"/>
          <w:jc w:val="center"/>
        </w:trPr>
        <w:tc>
          <w:tcPr>
            <w:tcW w:w="1386" w:type="dxa"/>
            <w:tcBorders>
              <w:top w:val="single" w:sz="8" w:space="0" w:color="auto"/>
              <w:bottom w:val="single" w:sz="8" w:space="0" w:color="auto"/>
              <w:right w:val="single" w:sz="8" w:space="0" w:color="auto"/>
            </w:tcBorders>
            <w:vAlign w:val="center"/>
          </w:tcPr>
          <w:p w14:paraId="52AD2AE0" w14:textId="77777777" w:rsidR="0016699F" w:rsidRPr="007028B4" w:rsidRDefault="00000000">
            <w:pPr>
              <w:pStyle w:val="Style8"/>
              <w:spacing w:line="240" w:lineRule="auto"/>
              <w:ind w:firstLineChars="0" w:firstLine="0"/>
              <w:jc w:val="center"/>
              <w:rPr>
                <w:rFonts w:ascii="Times New Roman"/>
                <w:sz w:val="21"/>
              </w:rPr>
            </w:pPr>
            <w:r w:rsidRPr="007028B4">
              <w:rPr>
                <w:rFonts w:ascii="Times New Roman"/>
                <w:sz w:val="21"/>
              </w:rPr>
              <w:t>提</w:t>
            </w:r>
            <w:r w:rsidRPr="007028B4">
              <w:rPr>
                <w:rFonts w:ascii="Times New Roman"/>
                <w:sz w:val="21"/>
              </w:rPr>
              <w:t xml:space="preserve"> </w:t>
            </w:r>
            <w:r w:rsidRPr="007028B4">
              <w:rPr>
                <w:rFonts w:ascii="Times New Roman"/>
                <w:sz w:val="21"/>
              </w:rPr>
              <w:t>名</w:t>
            </w:r>
            <w:r w:rsidRPr="007028B4">
              <w:rPr>
                <w:rFonts w:ascii="Times New Roman"/>
                <w:sz w:val="21"/>
              </w:rPr>
              <w:t xml:space="preserve"> </w:t>
            </w:r>
            <w:r w:rsidRPr="007028B4">
              <w:rPr>
                <w:rFonts w:ascii="Times New Roman"/>
                <w:sz w:val="21"/>
              </w:rPr>
              <w:t>者</w:t>
            </w:r>
          </w:p>
        </w:tc>
        <w:tc>
          <w:tcPr>
            <w:tcW w:w="7686" w:type="dxa"/>
            <w:tcBorders>
              <w:top w:val="single" w:sz="8" w:space="0" w:color="auto"/>
              <w:left w:val="single" w:sz="8" w:space="0" w:color="auto"/>
              <w:bottom w:val="single" w:sz="8" w:space="0" w:color="auto"/>
            </w:tcBorders>
            <w:vAlign w:val="center"/>
          </w:tcPr>
          <w:p w14:paraId="5852BEF9" w14:textId="0923F776" w:rsidR="0016699F" w:rsidRPr="007028B4" w:rsidRDefault="00DD3057">
            <w:pPr>
              <w:pStyle w:val="Style8"/>
              <w:spacing w:line="240" w:lineRule="auto"/>
              <w:ind w:firstLineChars="150" w:firstLine="315"/>
              <w:rPr>
                <w:rFonts w:ascii="Times New Roman"/>
                <w:sz w:val="21"/>
              </w:rPr>
            </w:pPr>
            <w:r w:rsidRPr="007028B4">
              <w:rPr>
                <w:rFonts w:ascii="Times New Roman" w:hint="eastAsia"/>
                <w:sz w:val="21"/>
              </w:rPr>
              <w:t>陕西省物理学会</w:t>
            </w:r>
          </w:p>
        </w:tc>
      </w:tr>
      <w:tr w:rsidR="0016699F" w:rsidRPr="007028B4" w14:paraId="09BE47C0" w14:textId="77777777">
        <w:trPr>
          <w:cantSplit/>
          <w:trHeight w:val="4183"/>
          <w:jc w:val="center"/>
        </w:trPr>
        <w:tc>
          <w:tcPr>
            <w:tcW w:w="9072" w:type="dxa"/>
            <w:gridSpan w:val="2"/>
            <w:tcBorders>
              <w:top w:val="single" w:sz="8" w:space="0" w:color="auto"/>
              <w:bottom w:val="single" w:sz="8" w:space="0" w:color="auto"/>
            </w:tcBorders>
          </w:tcPr>
          <w:p w14:paraId="29EC41F9" w14:textId="77777777" w:rsidR="0016699F" w:rsidRPr="007028B4" w:rsidRDefault="00000000">
            <w:r w:rsidRPr="007028B4">
              <w:t>提名意见</w:t>
            </w:r>
            <w:r w:rsidRPr="007028B4">
              <w:rPr>
                <w:rFonts w:hint="eastAsia"/>
              </w:rPr>
              <w:t>（不超过</w:t>
            </w:r>
            <w:r w:rsidRPr="007028B4">
              <w:rPr>
                <w:rFonts w:hint="eastAsia"/>
              </w:rPr>
              <w:t>6</w:t>
            </w:r>
            <w:r w:rsidRPr="007028B4">
              <w:t>00</w:t>
            </w:r>
            <w:r w:rsidRPr="007028B4">
              <w:rPr>
                <w:rFonts w:hint="eastAsia"/>
              </w:rPr>
              <w:t>字）</w:t>
            </w:r>
            <w:r w:rsidRPr="007028B4">
              <w:t>：</w:t>
            </w:r>
          </w:p>
          <w:p w14:paraId="07CE0FBA" w14:textId="0B276667" w:rsidR="00DD3057" w:rsidRPr="007028B4" w:rsidRDefault="00F65B55" w:rsidP="00DD3057">
            <w:pPr>
              <w:ind w:firstLineChars="200" w:firstLine="420"/>
            </w:pPr>
            <w:r w:rsidRPr="007028B4">
              <w:rPr>
                <w:rFonts w:hint="eastAsia"/>
              </w:rPr>
              <w:t>多晶钙钛矿薄膜内部及其与功能层的接触界面存在大量缺陷，导致载流子复合损失，是制约钙钛矿太阳电池性能提升的瓶颈性难题。</w:t>
            </w:r>
            <w:r w:rsidRPr="007028B4">
              <w:t>针对</w:t>
            </w:r>
            <w:r w:rsidR="00BB02BD" w:rsidRPr="007028B4">
              <w:rPr>
                <w:rFonts w:hint="eastAsia"/>
              </w:rPr>
              <w:t>这些问题，项目</w:t>
            </w:r>
            <w:r w:rsidR="00DD3057" w:rsidRPr="007028B4">
              <w:t>开展了低温电荷传输材料、载流子输运机制及缺陷钝化方法等方面的研究，发展了极性分子构建载流子输运的桥梁，提高了</w:t>
            </w:r>
            <w:r w:rsidR="00BB02BD" w:rsidRPr="007028B4">
              <w:rPr>
                <w:rFonts w:hint="eastAsia"/>
              </w:rPr>
              <w:t>太阳电池的</w:t>
            </w:r>
            <w:r w:rsidR="00DD3057" w:rsidRPr="007028B4">
              <w:t>电荷收集效率，有效提升了太阳电池效率；发展了固态离子液体电荷传输材料，揭示了载流子输运、界面缺陷钝化、结晶调控等方面的机制，多次获得该类型钙钛矿电池的最高效率；发展了新型结晶调控策略，获得了大晶粒钙钛矿薄膜，实现了当时柔性电池的最高效率；兴起了离子液体在钙钛矿电池领域的应用和柔性钙钛矿电池两个热点研究方向，受到了国际同行的一致好评。五篇代表作</w:t>
            </w:r>
            <w:r w:rsidR="00EE79F1" w:rsidRPr="007028B4">
              <w:rPr>
                <w:rFonts w:hint="eastAsia"/>
              </w:rPr>
              <w:t>中四篇</w:t>
            </w:r>
            <w:r w:rsidR="00DD3057" w:rsidRPr="007028B4">
              <w:t>为</w:t>
            </w:r>
            <w:r w:rsidR="00DD3057" w:rsidRPr="007028B4">
              <w:t>ESI</w:t>
            </w:r>
            <w:r w:rsidR="00DD3057" w:rsidRPr="007028B4">
              <w:t>高被引论文，总</w:t>
            </w:r>
            <w:r w:rsidR="00F214D6" w:rsidRPr="007028B4">
              <w:rPr>
                <w:rFonts w:hint="eastAsia"/>
              </w:rPr>
              <w:t>他</w:t>
            </w:r>
            <w:r w:rsidR="00DD3057" w:rsidRPr="007028B4">
              <w:t>引</w:t>
            </w:r>
            <w:r w:rsidR="00F214D6" w:rsidRPr="007028B4">
              <w:rPr>
                <w:rFonts w:hint="eastAsia"/>
              </w:rPr>
              <w:t>3612</w:t>
            </w:r>
            <w:r w:rsidR="00DD3057" w:rsidRPr="007028B4">
              <w:t>次。</w:t>
            </w:r>
          </w:p>
          <w:p w14:paraId="073E1110" w14:textId="77777777" w:rsidR="00DD3057" w:rsidRPr="007028B4" w:rsidRDefault="00DD3057" w:rsidP="00DD3057">
            <w:pPr>
              <w:ind w:firstLineChars="200" w:firstLine="420"/>
            </w:pPr>
            <w:r w:rsidRPr="007028B4">
              <w:t>成果材料齐全、规范，无知识产权纠纷，人员排序无争议，符合陕西省自然科学奖提名条件，特提名为陕西省自然科学奖一等奖。</w:t>
            </w:r>
          </w:p>
          <w:p w14:paraId="67ABAFFE" w14:textId="77777777" w:rsidR="0016699F" w:rsidRPr="007028B4" w:rsidRDefault="0016699F"/>
          <w:p w14:paraId="408B8880" w14:textId="77777777" w:rsidR="0016699F" w:rsidRPr="007028B4" w:rsidRDefault="0016699F"/>
          <w:p w14:paraId="44007F8D" w14:textId="77777777" w:rsidR="0016699F" w:rsidRPr="007028B4" w:rsidRDefault="0016699F"/>
          <w:p w14:paraId="622A1106" w14:textId="77777777" w:rsidR="0016699F" w:rsidRPr="007028B4" w:rsidRDefault="0016699F"/>
          <w:p w14:paraId="02DBF3FE" w14:textId="77777777" w:rsidR="0016699F" w:rsidRPr="007028B4" w:rsidRDefault="0016699F"/>
          <w:p w14:paraId="4B2BFE76" w14:textId="77777777" w:rsidR="0016699F" w:rsidRPr="007028B4" w:rsidRDefault="0016699F"/>
          <w:p w14:paraId="71CDCEA2" w14:textId="77777777" w:rsidR="0016699F" w:rsidRPr="007028B4" w:rsidRDefault="0016699F">
            <w:pPr>
              <w:tabs>
                <w:tab w:val="left" w:pos="726"/>
              </w:tabs>
              <w:rPr>
                <w:sz w:val="18"/>
              </w:rPr>
            </w:pPr>
          </w:p>
          <w:p w14:paraId="7F7CFE8E" w14:textId="77777777" w:rsidR="0016699F" w:rsidRPr="007028B4" w:rsidRDefault="0016699F">
            <w:pPr>
              <w:tabs>
                <w:tab w:val="left" w:pos="726"/>
              </w:tabs>
              <w:rPr>
                <w:sz w:val="18"/>
              </w:rPr>
            </w:pPr>
          </w:p>
          <w:p w14:paraId="793E8864" w14:textId="77777777" w:rsidR="0016699F" w:rsidRPr="007028B4" w:rsidRDefault="0016699F">
            <w:pPr>
              <w:tabs>
                <w:tab w:val="left" w:pos="726"/>
              </w:tabs>
              <w:rPr>
                <w:sz w:val="18"/>
              </w:rPr>
            </w:pPr>
          </w:p>
          <w:p w14:paraId="6F035970" w14:textId="77777777" w:rsidR="0016699F" w:rsidRPr="007028B4" w:rsidRDefault="0016699F">
            <w:pPr>
              <w:tabs>
                <w:tab w:val="left" w:pos="726"/>
              </w:tabs>
              <w:rPr>
                <w:sz w:val="18"/>
              </w:rPr>
            </w:pPr>
          </w:p>
          <w:p w14:paraId="6E8B1A4A" w14:textId="77777777" w:rsidR="0016699F" w:rsidRPr="007028B4" w:rsidRDefault="0016699F">
            <w:pPr>
              <w:tabs>
                <w:tab w:val="left" w:pos="726"/>
              </w:tabs>
              <w:rPr>
                <w:sz w:val="18"/>
              </w:rPr>
            </w:pPr>
          </w:p>
          <w:p w14:paraId="697C8BC8" w14:textId="77777777" w:rsidR="0016699F" w:rsidRPr="007028B4" w:rsidRDefault="0016699F">
            <w:pPr>
              <w:tabs>
                <w:tab w:val="left" w:pos="726"/>
              </w:tabs>
              <w:rPr>
                <w:sz w:val="18"/>
              </w:rPr>
            </w:pPr>
          </w:p>
          <w:p w14:paraId="6A0B5E15" w14:textId="77777777" w:rsidR="0016699F" w:rsidRPr="007028B4" w:rsidRDefault="0016699F">
            <w:pPr>
              <w:tabs>
                <w:tab w:val="left" w:pos="726"/>
              </w:tabs>
              <w:rPr>
                <w:sz w:val="18"/>
              </w:rPr>
            </w:pPr>
          </w:p>
          <w:p w14:paraId="51253115" w14:textId="77777777" w:rsidR="0016699F" w:rsidRPr="007028B4" w:rsidRDefault="0016699F">
            <w:pPr>
              <w:tabs>
                <w:tab w:val="left" w:pos="726"/>
              </w:tabs>
              <w:rPr>
                <w:sz w:val="18"/>
              </w:rPr>
            </w:pPr>
          </w:p>
          <w:p w14:paraId="1AD8CA39" w14:textId="77777777" w:rsidR="0016699F" w:rsidRPr="007028B4" w:rsidRDefault="0016699F">
            <w:pPr>
              <w:tabs>
                <w:tab w:val="left" w:pos="726"/>
              </w:tabs>
              <w:rPr>
                <w:sz w:val="18"/>
              </w:rPr>
            </w:pPr>
          </w:p>
          <w:p w14:paraId="09D2AD26" w14:textId="77777777" w:rsidR="0016699F" w:rsidRPr="007028B4" w:rsidRDefault="0016699F">
            <w:pPr>
              <w:tabs>
                <w:tab w:val="left" w:pos="726"/>
              </w:tabs>
              <w:rPr>
                <w:sz w:val="18"/>
              </w:rPr>
            </w:pPr>
          </w:p>
          <w:p w14:paraId="7249465F" w14:textId="3A691BAF" w:rsidR="0016699F" w:rsidRPr="007028B4" w:rsidRDefault="00000000">
            <w:pPr>
              <w:ind w:firstLineChars="200" w:firstLine="428"/>
              <w:rPr>
                <w:bCs/>
                <w:spacing w:val="2"/>
              </w:rPr>
            </w:pPr>
            <w:r w:rsidRPr="007028B4">
              <w:rPr>
                <w:bCs/>
                <w:spacing w:val="2"/>
              </w:rPr>
              <w:t>提名该项目为陕西省自然科学奖</w:t>
            </w:r>
            <w:r w:rsidRPr="007028B4">
              <w:rPr>
                <w:bCs/>
                <w:spacing w:val="2"/>
              </w:rPr>
              <w:t xml:space="preserve">  </w:t>
            </w:r>
            <w:r w:rsidR="00DD3057" w:rsidRPr="007028B4">
              <w:rPr>
                <w:rFonts w:hint="eastAsia"/>
                <w:bCs/>
                <w:spacing w:val="2"/>
              </w:rPr>
              <w:t>一</w:t>
            </w:r>
            <w:r w:rsidRPr="007028B4">
              <w:rPr>
                <w:bCs/>
                <w:spacing w:val="2"/>
              </w:rPr>
              <w:t xml:space="preserve">  </w:t>
            </w:r>
            <w:r w:rsidRPr="007028B4">
              <w:rPr>
                <w:bCs/>
                <w:spacing w:val="2"/>
              </w:rPr>
              <w:t>等奖。</w:t>
            </w:r>
          </w:p>
          <w:p w14:paraId="001D93DD" w14:textId="77777777" w:rsidR="0016699F" w:rsidRPr="007028B4" w:rsidRDefault="0016699F">
            <w:pPr>
              <w:ind w:firstLineChars="196" w:firstLine="413"/>
              <w:rPr>
                <w:b/>
                <w:bCs/>
                <w:strike/>
              </w:rPr>
            </w:pPr>
          </w:p>
        </w:tc>
      </w:tr>
      <w:tr w:rsidR="0016699F" w:rsidRPr="007028B4" w14:paraId="25BBE31F" w14:textId="77777777">
        <w:trPr>
          <w:cantSplit/>
          <w:trHeight w:val="1620"/>
          <w:jc w:val="center"/>
        </w:trPr>
        <w:tc>
          <w:tcPr>
            <w:tcW w:w="9072" w:type="dxa"/>
            <w:gridSpan w:val="2"/>
            <w:tcBorders>
              <w:top w:val="single" w:sz="8" w:space="0" w:color="auto"/>
              <w:bottom w:val="single" w:sz="8" w:space="0" w:color="auto"/>
            </w:tcBorders>
          </w:tcPr>
          <w:p w14:paraId="3B96DD7D" w14:textId="77777777" w:rsidR="0016699F" w:rsidRPr="007028B4" w:rsidRDefault="00000000">
            <w:r w:rsidRPr="007028B4">
              <w:rPr>
                <w:b/>
              </w:rPr>
              <w:t>说明：</w:t>
            </w:r>
            <w:r w:rsidRPr="007028B4">
              <w:rPr>
                <w:b/>
                <w:bCs/>
              </w:rPr>
              <w:t>省科学技术奖一、二等奖项目，实行按等级标准提名、独立评审表决的机制。提名单者应严格依据省科学技术奖的标准条件，说明提名项目的贡献程度及等级建议。</w:t>
            </w:r>
            <w:r w:rsidRPr="007028B4">
              <w:rPr>
                <w:b/>
                <w:bCs/>
              </w:rPr>
              <w:t>“</w:t>
            </w:r>
            <w:r w:rsidRPr="007028B4">
              <w:rPr>
                <w:b/>
                <w:bCs/>
              </w:rPr>
              <w:t>提名一等奖</w:t>
            </w:r>
            <w:r w:rsidRPr="007028B4">
              <w:rPr>
                <w:b/>
                <w:bCs/>
              </w:rPr>
              <w:t>”</w:t>
            </w:r>
            <w:r w:rsidRPr="007028B4">
              <w:rPr>
                <w:b/>
                <w:bCs/>
              </w:rPr>
              <w:t>评审落选项目不再降格参评二等奖。项目组与提名单位沟通后，做出提名等级意见；提名项目提交后，提名等级建议不得变更。</w:t>
            </w:r>
          </w:p>
        </w:tc>
      </w:tr>
    </w:tbl>
    <w:p w14:paraId="1E75D582" w14:textId="77777777" w:rsidR="0016699F" w:rsidRPr="007028B4" w:rsidRDefault="0016699F"/>
    <w:p w14:paraId="62AC52AA" w14:textId="77777777" w:rsidR="0016699F" w:rsidRPr="007028B4" w:rsidRDefault="0016699F">
      <w:pPr>
        <w:pStyle w:val="a3"/>
        <w:ind w:firstLineChars="0" w:firstLine="0"/>
        <w:jc w:val="center"/>
        <w:outlineLvl w:val="1"/>
        <w:rPr>
          <w:rFonts w:ascii="Times New Roman"/>
          <w:b/>
          <w:bCs/>
          <w:sz w:val="28"/>
        </w:rPr>
      </w:pPr>
    </w:p>
    <w:p w14:paraId="69E774D6" w14:textId="77777777" w:rsidR="00EE79F1" w:rsidRPr="007028B4" w:rsidRDefault="00EE79F1">
      <w:pPr>
        <w:pStyle w:val="a3"/>
        <w:ind w:firstLineChars="0" w:firstLine="0"/>
        <w:jc w:val="center"/>
        <w:outlineLvl w:val="1"/>
        <w:rPr>
          <w:rFonts w:ascii="Times New Roman"/>
          <w:b/>
          <w:bCs/>
          <w:sz w:val="28"/>
        </w:rPr>
      </w:pPr>
    </w:p>
    <w:p w14:paraId="3A9D42D1" w14:textId="5B2EFF12" w:rsidR="00EE79F1" w:rsidRPr="007028B4" w:rsidRDefault="00EE79F1">
      <w:pPr>
        <w:widowControl/>
        <w:jc w:val="left"/>
        <w:rPr>
          <w:b/>
          <w:bCs/>
          <w:sz w:val="28"/>
          <w:lang w:val="zh-CN"/>
        </w:rPr>
      </w:pPr>
      <w:r w:rsidRPr="007028B4">
        <w:rPr>
          <w:b/>
          <w:bCs/>
          <w:sz w:val="28"/>
        </w:rPr>
        <w:br w:type="page"/>
      </w:r>
    </w:p>
    <w:p w14:paraId="37BA10F9" w14:textId="77777777" w:rsidR="0016699F" w:rsidRPr="007028B4" w:rsidRDefault="00000000">
      <w:pPr>
        <w:pStyle w:val="a3"/>
        <w:ind w:firstLineChars="0" w:firstLine="0"/>
        <w:jc w:val="center"/>
        <w:outlineLvl w:val="1"/>
        <w:rPr>
          <w:rFonts w:ascii="Times New Roman"/>
          <w:bCs/>
          <w:sz w:val="28"/>
        </w:rPr>
      </w:pPr>
      <w:r w:rsidRPr="007028B4">
        <w:rPr>
          <w:rFonts w:ascii="Times New Roman"/>
          <w:b/>
          <w:bCs/>
          <w:sz w:val="28"/>
        </w:rPr>
        <w:lastRenderedPageBreak/>
        <w:t>二、提名意见</w:t>
      </w:r>
      <w:r w:rsidRPr="007028B4">
        <w:rPr>
          <w:rFonts w:ascii="Times New Roman"/>
          <w:bCs/>
          <w:sz w:val="28"/>
        </w:rPr>
        <w:t>（适用于专家提名）</w:t>
      </w:r>
    </w:p>
    <w:tbl>
      <w:tblPr>
        <w:tblW w:w="895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31"/>
        <w:gridCol w:w="2693"/>
        <w:gridCol w:w="1134"/>
        <w:gridCol w:w="3597"/>
      </w:tblGrid>
      <w:tr w:rsidR="0016699F" w:rsidRPr="007028B4" w14:paraId="3A31328D" w14:textId="77777777">
        <w:trPr>
          <w:cantSplit/>
          <w:trHeight w:val="394"/>
          <w:jc w:val="center"/>
        </w:trPr>
        <w:tc>
          <w:tcPr>
            <w:tcW w:w="1531" w:type="dxa"/>
            <w:vAlign w:val="center"/>
          </w:tcPr>
          <w:p w14:paraId="7829F1C0"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姓</w:t>
            </w:r>
            <w:r w:rsidRPr="007028B4">
              <w:rPr>
                <w:rFonts w:ascii="Times New Roman"/>
                <w:sz w:val="21"/>
              </w:rPr>
              <w:t xml:space="preserve">    </w:t>
            </w:r>
            <w:r w:rsidRPr="007028B4">
              <w:rPr>
                <w:rFonts w:ascii="Times New Roman"/>
                <w:sz w:val="21"/>
              </w:rPr>
              <w:t>名</w:t>
            </w:r>
          </w:p>
        </w:tc>
        <w:tc>
          <w:tcPr>
            <w:tcW w:w="2693" w:type="dxa"/>
            <w:vAlign w:val="center"/>
          </w:tcPr>
          <w:p w14:paraId="7C2C5605" w14:textId="77777777" w:rsidR="0016699F" w:rsidRPr="007028B4" w:rsidRDefault="0016699F">
            <w:pPr>
              <w:pStyle w:val="a3"/>
              <w:spacing w:line="390" w:lineRule="exact"/>
              <w:ind w:firstLine="420"/>
              <w:jc w:val="center"/>
              <w:rPr>
                <w:rFonts w:ascii="Times New Roman"/>
                <w:sz w:val="21"/>
              </w:rPr>
            </w:pPr>
          </w:p>
        </w:tc>
        <w:tc>
          <w:tcPr>
            <w:tcW w:w="1134" w:type="dxa"/>
            <w:vAlign w:val="center"/>
          </w:tcPr>
          <w:p w14:paraId="4BED0702"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工作单位</w:t>
            </w:r>
          </w:p>
        </w:tc>
        <w:tc>
          <w:tcPr>
            <w:tcW w:w="3597" w:type="dxa"/>
            <w:vAlign w:val="center"/>
          </w:tcPr>
          <w:p w14:paraId="5F32C80B" w14:textId="77777777" w:rsidR="0016699F" w:rsidRPr="007028B4" w:rsidRDefault="0016699F">
            <w:pPr>
              <w:pStyle w:val="a3"/>
              <w:spacing w:line="390" w:lineRule="exact"/>
              <w:ind w:firstLine="420"/>
              <w:jc w:val="center"/>
              <w:rPr>
                <w:rFonts w:ascii="Times New Roman"/>
                <w:sz w:val="21"/>
              </w:rPr>
            </w:pPr>
          </w:p>
        </w:tc>
      </w:tr>
      <w:tr w:rsidR="0016699F" w:rsidRPr="007028B4" w14:paraId="29A85850" w14:textId="77777777">
        <w:trPr>
          <w:cantSplit/>
          <w:trHeight w:val="394"/>
          <w:jc w:val="center"/>
        </w:trPr>
        <w:tc>
          <w:tcPr>
            <w:tcW w:w="1531" w:type="dxa"/>
            <w:vAlign w:val="center"/>
          </w:tcPr>
          <w:p w14:paraId="40938A96"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职</w:t>
            </w:r>
            <w:r w:rsidRPr="007028B4">
              <w:rPr>
                <w:rFonts w:ascii="Times New Roman"/>
                <w:sz w:val="21"/>
              </w:rPr>
              <w:t xml:space="preserve">    </w:t>
            </w:r>
            <w:r w:rsidRPr="007028B4">
              <w:rPr>
                <w:rFonts w:ascii="Times New Roman"/>
                <w:sz w:val="21"/>
              </w:rPr>
              <w:t>称</w:t>
            </w:r>
          </w:p>
        </w:tc>
        <w:tc>
          <w:tcPr>
            <w:tcW w:w="2693" w:type="dxa"/>
            <w:vAlign w:val="center"/>
          </w:tcPr>
          <w:p w14:paraId="7738841D" w14:textId="77777777" w:rsidR="0016699F" w:rsidRPr="007028B4" w:rsidRDefault="0016699F">
            <w:pPr>
              <w:pStyle w:val="a3"/>
              <w:spacing w:line="390" w:lineRule="exact"/>
              <w:ind w:firstLine="420"/>
              <w:jc w:val="center"/>
              <w:rPr>
                <w:rFonts w:ascii="Times New Roman"/>
                <w:sz w:val="21"/>
              </w:rPr>
            </w:pPr>
          </w:p>
        </w:tc>
        <w:tc>
          <w:tcPr>
            <w:tcW w:w="1134" w:type="dxa"/>
            <w:vAlign w:val="center"/>
          </w:tcPr>
          <w:p w14:paraId="4E3154C1"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学科专业</w:t>
            </w:r>
          </w:p>
        </w:tc>
        <w:tc>
          <w:tcPr>
            <w:tcW w:w="3597" w:type="dxa"/>
            <w:vAlign w:val="center"/>
          </w:tcPr>
          <w:p w14:paraId="558D52A5" w14:textId="77777777" w:rsidR="0016699F" w:rsidRPr="007028B4" w:rsidRDefault="0016699F">
            <w:pPr>
              <w:pStyle w:val="a3"/>
              <w:spacing w:line="390" w:lineRule="exact"/>
              <w:ind w:firstLine="420"/>
              <w:jc w:val="center"/>
              <w:rPr>
                <w:rFonts w:ascii="Times New Roman"/>
                <w:sz w:val="21"/>
              </w:rPr>
            </w:pPr>
          </w:p>
        </w:tc>
      </w:tr>
      <w:tr w:rsidR="0016699F" w:rsidRPr="007028B4" w14:paraId="45C3223B" w14:textId="77777777">
        <w:trPr>
          <w:cantSplit/>
          <w:trHeight w:val="1195"/>
          <w:jc w:val="center"/>
        </w:trPr>
        <w:tc>
          <w:tcPr>
            <w:tcW w:w="1531" w:type="dxa"/>
            <w:vAlign w:val="center"/>
          </w:tcPr>
          <w:p w14:paraId="0C6D1BED"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专家类型</w:t>
            </w:r>
          </w:p>
        </w:tc>
        <w:tc>
          <w:tcPr>
            <w:tcW w:w="7424" w:type="dxa"/>
            <w:gridSpan w:val="3"/>
            <w:vAlign w:val="center"/>
          </w:tcPr>
          <w:p w14:paraId="0C93B16A" w14:textId="77777777" w:rsidR="0016699F" w:rsidRPr="007028B4" w:rsidRDefault="00000000">
            <w:pPr>
              <w:pStyle w:val="a3"/>
              <w:spacing w:line="260" w:lineRule="exact"/>
              <w:ind w:firstLineChars="0" w:firstLine="0"/>
              <w:jc w:val="left"/>
              <w:rPr>
                <w:rFonts w:ascii="Times New Roman"/>
                <w:kern w:val="0"/>
                <w:sz w:val="15"/>
                <w:szCs w:val="15"/>
              </w:rPr>
            </w:pPr>
            <w:r w:rsidRPr="007028B4">
              <w:rPr>
                <w:rFonts w:ascii="Times New Roman"/>
                <w:kern w:val="0"/>
                <w:sz w:val="15"/>
                <w:szCs w:val="15"/>
              </w:rPr>
              <w:t>□</w:t>
            </w:r>
            <w:r w:rsidRPr="007028B4">
              <w:rPr>
                <w:rFonts w:ascii="Times New Roman"/>
                <w:kern w:val="0"/>
                <w:sz w:val="15"/>
                <w:szCs w:val="15"/>
              </w:rPr>
              <w:t>国家最高科学技术奖获得者</w:t>
            </w:r>
            <w:r w:rsidRPr="007028B4">
              <w:rPr>
                <w:rFonts w:ascii="Times New Roman" w:hint="eastAsia"/>
                <w:kern w:val="0"/>
                <w:sz w:val="15"/>
                <w:szCs w:val="15"/>
              </w:rPr>
              <w:t xml:space="preserve">    </w:t>
            </w:r>
            <w:r w:rsidRPr="007028B4">
              <w:rPr>
                <w:rFonts w:ascii="Times New Roman"/>
                <w:kern w:val="0"/>
                <w:sz w:val="15"/>
                <w:szCs w:val="15"/>
              </w:rPr>
              <w:t>□</w:t>
            </w:r>
            <w:r w:rsidRPr="007028B4">
              <w:rPr>
                <w:rFonts w:ascii="Times New Roman"/>
                <w:kern w:val="0"/>
                <w:sz w:val="15"/>
                <w:szCs w:val="15"/>
              </w:rPr>
              <w:t>中国科学院院士</w:t>
            </w:r>
            <w:r w:rsidRPr="007028B4">
              <w:rPr>
                <w:rFonts w:ascii="Times New Roman" w:hint="eastAsia"/>
                <w:kern w:val="0"/>
                <w:sz w:val="15"/>
                <w:szCs w:val="15"/>
              </w:rPr>
              <w:t xml:space="preserve">  </w:t>
            </w:r>
            <w:r w:rsidRPr="007028B4">
              <w:rPr>
                <w:rFonts w:ascii="Times New Roman"/>
                <w:kern w:val="0"/>
                <w:sz w:val="15"/>
                <w:szCs w:val="15"/>
              </w:rPr>
              <w:t xml:space="preserve"> □</w:t>
            </w:r>
            <w:r w:rsidRPr="007028B4">
              <w:rPr>
                <w:rFonts w:ascii="Times New Roman"/>
                <w:kern w:val="0"/>
                <w:sz w:val="15"/>
                <w:szCs w:val="15"/>
              </w:rPr>
              <w:t>中国工程院院士</w:t>
            </w:r>
            <w:r w:rsidRPr="007028B4">
              <w:rPr>
                <w:rFonts w:ascii="Times New Roman"/>
                <w:kern w:val="0"/>
                <w:sz w:val="15"/>
                <w:szCs w:val="15"/>
              </w:rPr>
              <w:t xml:space="preserve"> </w:t>
            </w:r>
            <w:r w:rsidRPr="007028B4">
              <w:rPr>
                <w:rFonts w:ascii="Times New Roman" w:hint="eastAsia"/>
                <w:kern w:val="0"/>
                <w:sz w:val="15"/>
                <w:szCs w:val="15"/>
              </w:rPr>
              <w:t xml:space="preserve">  </w:t>
            </w:r>
          </w:p>
          <w:p w14:paraId="1F732885" w14:textId="77777777" w:rsidR="0016699F" w:rsidRPr="007028B4" w:rsidRDefault="00000000">
            <w:pPr>
              <w:pStyle w:val="a3"/>
              <w:spacing w:line="260" w:lineRule="exact"/>
              <w:ind w:firstLineChars="0" w:firstLine="0"/>
              <w:jc w:val="left"/>
              <w:rPr>
                <w:rFonts w:ascii="Times New Roman"/>
                <w:kern w:val="0"/>
                <w:sz w:val="15"/>
                <w:szCs w:val="15"/>
              </w:rPr>
            </w:pPr>
            <w:r w:rsidRPr="007028B4">
              <w:rPr>
                <w:rFonts w:ascii="Times New Roman"/>
                <w:kern w:val="0"/>
                <w:sz w:val="15"/>
                <w:szCs w:val="15"/>
              </w:rPr>
              <w:t>□xxxx</w:t>
            </w:r>
            <w:r w:rsidRPr="007028B4">
              <w:rPr>
                <w:rFonts w:ascii="Times New Roman"/>
                <w:kern w:val="0"/>
                <w:sz w:val="15"/>
                <w:szCs w:val="15"/>
              </w:rPr>
              <w:t>国家科学技术奖获奖项目第一完成人（需注明获奖等次）</w:t>
            </w:r>
          </w:p>
          <w:p w14:paraId="10BF33F2" w14:textId="77777777" w:rsidR="0016699F" w:rsidRPr="007028B4" w:rsidRDefault="00000000">
            <w:pPr>
              <w:pStyle w:val="a3"/>
              <w:spacing w:line="260" w:lineRule="exact"/>
              <w:ind w:firstLineChars="0" w:firstLine="0"/>
              <w:jc w:val="left"/>
              <w:rPr>
                <w:rFonts w:ascii="Times New Roman"/>
                <w:kern w:val="0"/>
                <w:sz w:val="15"/>
                <w:szCs w:val="15"/>
              </w:rPr>
            </w:pPr>
            <w:r w:rsidRPr="007028B4">
              <w:rPr>
                <w:rFonts w:ascii="Times New Roman"/>
                <w:kern w:val="0"/>
                <w:sz w:val="15"/>
                <w:szCs w:val="15"/>
              </w:rPr>
              <w:t>□</w:t>
            </w:r>
            <w:r w:rsidRPr="007028B4">
              <w:rPr>
                <w:rFonts w:ascii="Times New Roman"/>
                <w:kern w:val="0"/>
                <w:sz w:val="15"/>
                <w:szCs w:val="15"/>
              </w:rPr>
              <w:t>省最高科学技术奖获奖人</w:t>
            </w:r>
          </w:p>
          <w:p w14:paraId="5132D06C" w14:textId="77777777" w:rsidR="0016699F" w:rsidRPr="007028B4" w:rsidRDefault="00000000">
            <w:pPr>
              <w:pStyle w:val="a3"/>
              <w:spacing w:line="260" w:lineRule="exact"/>
              <w:ind w:firstLineChars="0" w:firstLine="0"/>
              <w:jc w:val="left"/>
              <w:rPr>
                <w:rFonts w:ascii="Times New Roman"/>
                <w:sz w:val="21"/>
              </w:rPr>
            </w:pPr>
            <w:r w:rsidRPr="007028B4">
              <w:rPr>
                <w:rFonts w:ascii="Times New Roman"/>
                <w:kern w:val="0"/>
                <w:sz w:val="15"/>
                <w:szCs w:val="15"/>
              </w:rPr>
              <w:t>□xxxx</w:t>
            </w:r>
            <w:r w:rsidRPr="007028B4">
              <w:rPr>
                <w:rFonts w:ascii="Times New Roman"/>
                <w:kern w:val="0"/>
                <w:sz w:val="15"/>
                <w:szCs w:val="15"/>
              </w:rPr>
              <w:t>年省科学技术奖第一完成人（需注明获奖等次）</w:t>
            </w:r>
          </w:p>
        </w:tc>
      </w:tr>
      <w:tr w:rsidR="0016699F" w:rsidRPr="007028B4" w14:paraId="25A776E5" w14:textId="77777777">
        <w:trPr>
          <w:cantSplit/>
          <w:trHeight w:val="473"/>
          <w:jc w:val="center"/>
        </w:trPr>
        <w:tc>
          <w:tcPr>
            <w:tcW w:w="1531" w:type="dxa"/>
            <w:vAlign w:val="center"/>
          </w:tcPr>
          <w:p w14:paraId="76391DF4" w14:textId="77777777" w:rsidR="0016699F" w:rsidRPr="007028B4" w:rsidRDefault="00000000">
            <w:pPr>
              <w:pStyle w:val="a3"/>
              <w:spacing w:line="390" w:lineRule="exact"/>
              <w:ind w:firstLineChars="0" w:firstLine="0"/>
              <w:jc w:val="center"/>
              <w:rPr>
                <w:rFonts w:ascii="Times New Roman"/>
                <w:sz w:val="21"/>
              </w:rPr>
            </w:pPr>
            <w:r w:rsidRPr="007028B4">
              <w:rPr>
                <w:rFonts w:ascii="Times New Roman"/>
                <w:sz w:val="21"/>
              </w:rPr>
              <w:t>主责专家</w:t>
            </w:r>
          </w:p>
        </w:tc>
        <w:tc>
          <w:tcPr>
            <w:tcW w:w="7424" w:type="dxa"/>
            <w:gridSpan w:val="3"/>
            <w:vAlign w:val="center"/>
          </w:tcPr>
          <w:p w14:paraId="4C2AEBDE" w14:textId="77777777" w:rsidR="0016699F" w:rsidRPr="007028B4" w:rsidRDefault="00000000">
            <w:pPr>
              <w:pStyle w:val="a3"/>
              <w:spacing w:line="390" w:lineRule="exact"/>
              <w:ind w:firstLine="380"/>
              <w:rPr>
                <w:rFonts w:ascii="Times New Roman"/>
                <w:sz w:val="21"/>
              </w:rPr>
            </w:pPr>
            <w:r w:rsidRPr="007028B4">
              <w:rPr>
                <w:rFonts w:ascii="Times New Roman"/>
                <w:spacing w:val="-10"/>
                <w:sz w:val="21"/>
                <w:szCs w:val="21"/>
              </w:rPr>
              <w:t>□</w:t>
            </w:r>
            <w:r w:rsidRPr="007028B4">
              <w:rPr>
                <w:rFonts w:ascii="Times New Roman"/>
                <w:spacing w:val="-10"/>
                <w:sz w:val="21"/>
                <w:szCs w:val="21"/>
              </w:rPr>
              <w:t>是</w:t>
            </w:r>
            <w:r w:rsidRPr="007028B4">
              <w:rPr>
                <w:rFonts w:ascii="Times New Roman"/>
                <w:spacing w:val="-10"/>
                <w:sz w:val="21"/>
                <w:szCs w:val="21"/>
              </w:rPr>
              <w:t xml:space="preserve">      □</w:t>
            </w:r>
            <w:r w:rsidRPr="007028B4">
              <w:rPr>
                <w:rFonts w:ascii="Times New Roman"/>
                <w:spacing w:val="-10"/>
                <w:sz w:val="21"/>
                <w:szCs w:val="21"/>
              </w:rPr>
              <w:t>否</w:t>
            </w:r>
          </w:p>
        </w:tc>
      </w:tr>
      <w:tr w:rsidR="0016699F" w:rsidRPr="007028B4" w14:paraId="2FD78AEA" w14:textId="77777777">
        <w:trPr>
          <w:cantSplit/>
          <w:trHeight w:val="3154"/>
          <w:jc w:val="center"/>
        </w:trPr>
        <w:tc>
          <w:tcPr>
            <w:tcW w:w="8955" w:type="dxa"/>
            <w:gridSpan w:val="4"/>
          </w:tcPr>
          <w:p w14:paraId="51F85158" w14:textId="77777777" w:rsidR="0016699F" w:rsidRPr="007028B4" w:rsidRDefault="00000000">
            <w:pPr>
              <w:pStyle w:val="a3"/>
              <w:spacing w:line="390" w:lineRule="exact"/>
              <w:ind w:firstLineChars="0" w:firstLine="0"/>
              <w:rPr>
                <w:rFonts w:ascii="Times New Roman"/>
                <w:sz w:val="21"/>
              </w:rPr>
            </w:pPr>
            <w:r w:rsidRPr="007028B4">
              <w:rPr>
                <w:rFonts w:ascii="Times New Roman"/>
                <w:sz w:val="21"/>
              </w:rPr>
              <w:t>提名意见</w:t>
            </w:r>
            <w:r w:rsidRPr="007028B4">
              <w:rPr>
                <w:rFonts w:ascii="Times New Roman" w:hint="eastAsia"/>
                <w:sz w:val="21"/>
              </w:rPr>
              <w:t>（不超过</w:t>
            </w:r>
            <w:r w:rsidRPr="007028B4">
              <w:rPr>
                <w:rFonts w:ascii="Times New Roman" w:hint="eastAsia"/>
                <w:sz w:val="21"/>
              </w:rPr>
              <w:t>6</w:t>
            </w:r>
            <w:r w:rsidRPr="007028B4">
              <w:rPr>
                <w:rFonts w:ascii="Times New Roman"/>
                <w:sz w:val="21"/>
              </w:rPr>
              <w:t>00</w:t>
            </w:r>
            <w:r w:rsidRPr="007028B4">
              <w:rPr>
                <w:rFonts w:ascii="Times New Roman" w:hint="eastAsia"/>
                <w:sz w:val="21"/>
              </w:rPr>
              <w:t>字）</w:t>
            </w:r>
            <w:r w:rsidRPr="007028B4">
              <w:rPr>
                <w:rFonts w:ascii="Times New Roman"/>
                <w:sz w:val="21"/>
              </w:rPr>
              <w:t>：</w:t>
            </w:r>
          </w:p>
          <w:p w14:paraId="6FEF728A" w14:textId="77777777" w:rsidR="0016699F" w:rsidRPr="007028B4" w:rsidRDefault="0016699F">
            <w:pPr>
              <w:pStyle w:val="a3"/>
              <w:spacing w:line="390" w:lineRule="exact"/>
              <w:ind w:firstLine="420"/>
              <w:rPr>
                <w:rFonts w:ascii="Times New Roman"/>
                <w:sz w:val="21"/>
              </w:rPr>
            </w:pPr>
          </w:p>
          <w:p w14:paraId="2EA4E95F" w14:textId="77777777" w:rsidR="0016699F" w:rsidRPr="007028B4" w:rsidRDefault="0016699F">
            <w:pPr>
              <w:pStyle w:val="a3"/>
              <w:spacing w:line="390" w:lineRule="exact"/>
              <w:ind w:firstLine="420"/>
              <w:rPr>
                <w:rFonts w:ascii="Times New Roman"/>
                <w:sz w:val="21"/>
              </w:rPr>
            </w:pPr>
          </w:p>
          <w:p w14:paraId="33F4CC87" w14:textId="77777777" w:rsidR="0016699F" w:rsidRPr="007028B4" w:rsidRDefault="0016699F">
            <w:pPr>
              <w:pStyle w:val="a3"/>
              <w:spacing w:line="390" w:lineRule="exact"/>
              <w:ind w:firstLine="420"/>
              <w:rPr>
                <w:rFonts w:ascii="Times New Roman"/>
                <w:sz w:val="21"/>
              </w:rPr>
            </w:pPr>
          </w:p>
          <w:p w14:paraId="1806CAC5" w14:textId="77777777" w:rsidR="0016699F" w:rsidRPr="007028B4" w:rsidRDefault="0016699F">
            <w:pPr>
              <w:pStyle w:val="a3"/>
              <w:spacing w:line="390" w:lineRule="exact"/>
              <w:ind w:firstLine="420"/>
              <w:rPr>
                <w:rFonts w:ascii="Times New Roman"/>
                <w:sz w:val="21"/>
              </w:rPr>
            </w:pPr>
          </w:p>
          <w:p w14:paraId="2AE414D9" w14:textId="77777777" w:rsidR="0016699F" w:rsidRPr="007028B4" w:rsidRDefault="0016699F">
            <w:pPr>
              <w:pStyle w:val="a3"/>
              <w:spacing w:line="390" w:lineRule="exact"/>
              <w:ind w:firstLine="420"/>
              <w:rPr>
                <w:rFonts w:ascii="Times New Roman"/>
                <w:sz w:val="21"/>
              </w:rPr>
            </w:pPr>
          </w:p>
          <w:p w14:paraId="764E2B14" w14:textId="77777777" w:rsidR="0016699F" w:rsidRPr="007028B4" w:rsidRDefault="00000000">
            <w:pPr>
              <w:pStyle w:val="a3"/>
              <w:spacing w:line="390" w:lineRule="exact"/>
              <w:rPr>
                <w:rFonts w:ascii="Times New Roman"/>
                <w:spacing w:val="-10"/>
                <w:sz w:val="21"/>
                <w:szCs w:val="21"/>
              </w:rPr>
            </w:pPr>
            <w:r w:rsidRPr="007028B4">
              <w:t>提名该项目为陕西省自然科学奖</w:t>
            </w:r>
            <w:r w:rsidRPr="007028B4">
              <w:t xml:space="preserve">    </w:t>
            </w:r>
            <w:r w:rsidRPr="007028B4">
              <w:t>等奖。</w:t>
            </w:r>
          </w:p>
        </w:tc>
      </w:tr>
      <w:tr w:rsidR="0016699F" w:rsidRPr="007028B4" w14:paraId="64DEBD93" w14:textId="77777777">
        <w:trPr>
          <w:cantSplit/>
          <w:trHeight w:val="3154"/>
          <w:jc w:val="center"/>
        </w:trPr>
        <w:tc>
          <w:tcPr>
            <w:tcW w:w="8955" w:type="dxa"/>
            <w:gridSpan w:val="4"/>
          </w:tcPr>
          <w:p w14:paraId="6143108C" w14:textId="77777777" w:rsidR="0016699F" w:rsidRPr="007028B4" w:rsidRDefault="00000000">
            <w:pPr>
              <w:pStyle w:val="a3"/>
              <w:spacing w:line="390" w:lineRule="exact"/>
              <w:ind w:firstLine="422"/>
              <w:rPr>
                <w:rFonts w:ascii="Times New Roman"/>
                <w:sz w:val="21"/>
              </w:rPr>
            </w:pPr>
            <w:r w:rsidRPr="007028B4">
              <w:rPr>
                <w:rFonts w:ascii="Times New Roman"/>
                <w:b/>
                <w:sz w:val="21"/>
                <w:lang w:val="en-US"/>
              </w:rPr>
              <w:t>说明：省科学技术奖一、二等奖项目，实行按等级标准提名、独立评审表决的机制。提名单者应严格依据省科学技术奖的标准条件，说明提名项目的贡献程度及等级建议。</w:t>
            </w:r>
            <w:r w:rsidRPr="007028B4">
              <w:rPr>
                <w:rFonts w:ascii="Times New Roman"/>
                <w:b/>
                <w:sz w:val="21"/>
                <w:lang w:val="en-US"/>
              </w:rPr>
              <w:t>“</w:t>
            </w:r>
            <w:r w:rsidRPr="007028B4">
              <w:rPr>
                <w:rFonts w:ascii="Times New Roman"/>
                <w:b/>
                <w:sz w:val="21"/>
                <w:lang w:val="en-US"/>
              </w:rPr>
              <w:t>提名一等奖</w:t>
            </w:r>
            <w:r w:rsidRPr="007028B4">
              <w:rPr>
                <w:rFonts w:ascii="Times New Roman"/>
                <w:b/>
                <w:sz w:val="21"/>
                <w:lang w:val="en-US"/>
              </w:rPr>
              <w:t>”</w:t>
            </w:r>
            <w:r w:rsidRPr="007028B4">
              <w:rPr>
                <w:rFonts w:ascii="Times New Roman"/>
                <w:b/>
                <w:sz w:val="21"/>
                <w:lang w:val="en-US"/>
              </w:rPr>
              <w:t>评审落选项目不再降格参评二等奖。项目组与提名专家沟通后，做出提名等级意见；提名项目提交后，提名等级建议不得变更。</w:t>
            </w:r>
          </w:p>
        </w:tc>
      </w:tr>
    </w:tbl>
    <w:p w14:paraId="10C51A51" w14:textId="77777777" w:rsidR="0016699F" w:rsidRPr="007028B4" w:rsidRDefault="0016699F"/>
    <w:p w14:paraId="4778D0B1" w14:textId="77777777" w:rsidR="0016699F" w:rsidRPr="007028B4" w:rsidRDefault="0016699F"/>
    <w:p w14:paraId="740385FF" w14:textId="77777777" w:rsidR="0016699F" w:rsidRPr="007028B4" w:rsidRDefault="0016699F"/>
    <w:p w14:paraId="53AE67C3" w14:textId="3E191B46" w:rsidR="00EE79F1" w:rsidRPr="007028B4" w:rsidRDefault="00EE79F1">
      <w:pPr>
        <w:widowControl/>
        <w:jc w:val="left"/>
      </w:pPr>
      <w:r w:rsidRPr="007028B4">
        <w:br w:type="page"/>
      </w:r>
    </w:p>
    <w:p w14:paraId="0CCE9166" w14:textId="77777777" w:rsidR="0016699F" w:rsidRPr="007028B4" w:rsidRDefault="00000000">
      <w:pPr>
        <w:pStyle w:val="a3"/>
        <w:ind w:firstLineChars="0" w:firstLine="0"/>
        <w:jc w:val="center"/>
        <w:outlineLvl w:val="1"/>
        <w:rPr>
          <w:rFonts w:ascii="Times New Roman"/>
          <w:b/>
          <w:bCs/>
          <w:sz w:val="28"/>
        </w:rPr>
      </w:pPr>
      <w:r w:rsidRPr="007028B4">
        <w:rPr>
          <w:rFonts w:ascii="Times New Roman"/>
          <w:b/>
          <w:bCs/>
          <w:sz w:val="28"/>
        </w:rPr>
        <w:lastRenderedPageBreak/>
        <w:t>三、项目简介</w:t>
      </w:r>
    </w:p>
    <w:tbl>
      <w:tblPr>
        <w:tblW w:w="9039"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39"/>
      </w:tblGrid>
      <w:tr w:rsidR="0016699F" w:rsidRPr="007028B4" w14:paraId="056466B3" w14:textId="77777777" w:rsidTr="00FB08EF">
        <w:trPr>
          <w:trHeight w:val="12313"/>
        </w:trPr>
        <w:tc>
          <w:tcPr>
            <w:tcW w:w="9039" w:type="dxa"/>
          </w:tcPr>
          <w:p w14:paraId="569AA382" w14:textId="69405995" w:rsidR="00DD3057" w:rsidRPr="007028B4" w:rsidRDefault="00DD3057" w:rsidP="00DD3057">
            <w:pPr>
              <w:pStyle w:val="a3"/>
              <w:outlineLvl w:val="1"/>
              <w:rPr>
                <w:szCs w:val="24"/>
                <w:lang w:val="en-US"/>
              </w:rPr>
            </w:pPr>
            <w:r w:rsidRPr="007028B4">
              <w:rPr>
                <w:szCs w:val="24"/>
                <w:lang w:val="en-US"/>
              </w:rPr>
              <w:t>发展高转换效率、低成本太阳电池技术是实现</w:t>
            </w:r>
            <w:r w:rsidR="00EE79F1" w:rsidRPr="007028B4">
              <w:rPr>
                <w:rFonts w:hint="eastAsia"/>
                <w:szCs w:val="24"/>
                <w:lang w:val="en-US"/>
              </w:rPr>
              <w:t>“</w:t>
            </w:r>
            <w:r w:rsidRPr="007028B4">
              <w:rPr>
                <w:szCs w:val="24"/>
                <w:lang w:val="en-US"/>
              </w:rPr>
              <w:t>碳中和、碳达峰</w:t>
            </w:r>
            <w:r w:rsidR="00EE79F1" w:rsidRPr="007028B4">
              <w:rPr>
                <w:rFonts w:hint="eastAsia"/>
                <w:szCs w:val="24"/>
                <w:lang w:val="en-US"/>
              </w:rPr>
              <w:t>”</w:t>
            </w:r>
            <w:r w:rsidRPr="007028B4">
              <w:rPr>
                <w:szCs w:val="24"/>
                <w:lang w:val="en-US"/>
              </w:rPr>
              <w:t>战略目标的重要途经。钙钛矿薄膜太阳电池具有材料成本低、制备工艺简单、机械柔性好、质量轻、弱光响应</w:t>
            </w:r>
            <w:r w:rsidR="00AF2B10" w:rsidRPr="007028B4">
              <w:rPr>
                <w:rFonts w:hint="eastAsia"/>
                <w:szCs w:val="24"/>
                <w:lang w:val="en-US"/>
              </w:rPr>
              <w:t>强</w:t>
            </w:r>
            <w:r w:rsidRPr="007028B4">
              <w:rPr>
                <w:szCs w:val="24"/>
                <w:lang w:val="en-US"/>
              </w:rPr>
              <w:t>等特性，不仅是太阳电池发展的重要方向和趋势，也是备受关注的国际前沿课题。然而，多晶</w:t>
            </w:r>
            <w:r w:rsidR="00EE79F1" w:rsidRPr="007028B4">
              <w:rPr>
                <w:rFonts w:hint="eastAsia"/>
                <w:szCs w:val="24"/>
                <w:lang w:val="en-US"/>
              </w:rPr>
              <w:t>钙钛矿</w:t>
            </w:r>
            <w:r w:rsidRPr="007028B4">
              <w:rPr>
                <w:szCs w:val="24"/>
                <w:lang w:val="en-US"/>
              </w:rPr>
              <w:t>薄膜晶界多、表面态密度高和缺陷密度大等特征，造成了载流子复合率高和输运效率低，是获得</w:t>
            </w:r>
            <w:r w:rsidR="00EE79F1" w:rsidRPr="007028B4">
              <w:rPr>
                <w:rFonts w:hint="eastAsia"/>
                <w:szCs w:val="24"/>
                <w:lang w:val="en-US"/>
              </w:rPr>
              <w:t>高效率钙钛矿太阳电池</w:t>
            </w:r>
            <w:r w:rsidRPr="007028B4">
              <w:rPr>
                <w:szCs w:val="24"/>
                <w:lang w:val="en-US"/>
              </w:rPr>
              <w:t>瓶颈性难题。为此，本项目从异质接触界面和钙钛矿体缺陷这两个制约器件载流子收集的关键环节入手，结合基于非饱和化学键与有机分子的吸附钝化原理，针对性提出兼具抑制电子</w:t>
            </w:r>
            <w:r w:rsidRPr="007028B4">
              <w:rPr>
                <w:szCs w:val="24"/>
                <w:lang w:val="en-US"/>
              </w:rPr>
              <w:t>-</w:t>
            </w:r>
            <w:r w:rsidRPr="007028B4">
              <w:rPr>
                <w:szCs w:val="24"/>
                <w:lang w:val="en-US"/>
              </w:rPr>
              <w:t>空穴复合、提高薄膜结晶质量与高效电荷输运相结合的表界面调控策略（如图</w:t>
            </w:r>
            <w:r w:rsidRPr="007028B4">
              <w:rPr>
                <w:szCs w:val="24"/>
                <w:lang w:val="en-US"/>
              </w:rPr>
              <w:t>1</w:t>
            </w:r>
            <w:r w:rsidRPr="007028B4">
              <w:rPr>
                <w:szCs w:val="24"/>
                <w:lang w:val="en-US"/>
              </w:rPr>
              <w:t>所示），解决了异质接触界面处和钙钛矿</w:t>
            </w:r>
            <w:r w:rsidR="00EE79F1" w:rsidRPr="007028B4">
              <w:rPr>
                <w:rFonts w:hint="eastAsia"/>
                <w:szCs w:val="24"/>
                <w:lang w:val="en-US"/>
              </w:rPr>
              <w:t>薄膜</w:t>
            </w:r>
            <w:r w:rsidRPr="007028B4">
              <w:rPr>
                <w:szCs w:val="24"/>
                <w:lang w:val="en-US"/>
              </w:rPr>
              <w:t>内部的载流子复合损失，提高了器件载流子的收集效率，获得了性能优异的钙钛矿薄膜太阳电池，特别是柔性钙钛矿电池器件，为破解制约高性能</w:t>
            </w:r>
            <w:r w:rsidR="00EE79F1" w:rsidRPr="007028B4">
              <w:rPr>
                <w:rFonts w:hint="eastAsia"/>
                <w:szCs w:val="24"/>
                <w:lang w:val="en-US"/>
              </w:rPr>
              <w:t>钙钛矿</w:t>
            </w:r>
            <w:r w:rsidRPr="007028B4">
              <w:rPr>
                <w:szCs w:val="24"/>
                <w:lang w:val="en-US"/>
              </w:rPr>
              <w:t>光电子器件的瓶颈性难题提供了有效途径，取得的创新性研究成果如下：</w:t>
            </w:r>
          </w:p>
          <w:p w14:paraId="599255EB" w14:textId="34CD7DFC" w:rsidR="001B542F" w:rsidRPr="007028B4" w:rsidRDefault="001B542F" w:rsidP="001B542F">
            <w:pPr>
              <w:pStyle w:val="a3"/>
              <w:ind w:firstLineChars="0" w:firstLine="0"/>
              <w:jc w:val="center"/>
              <w:outlineLvl w:val="1"/>
              <w:rPr>
                <w:szCs w:val="24"/>
                <w:lang w:val="en-US"/>
              </w:rPr>
            </w:pPr>
            <w:r w:rsidRPr="007028B4">
              <w:rPr>
                <w:noProof/>
                <w:szCs w:val="24"/>
                <w:lang w:val="en-US"/>
              </w:rPr>
              <w:drawing>
                <wp:inline distT="0" distB="0" distL="0" distR="0" wp14:anchorId="4A6701D1" wp14:editId="6CBD7D86">
                  <wp:extent cx="5039995" cy="1792605"/>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9995" cy="1792605"/>
                          </a:xfrm>
                          <a:prstGeom prst="rect">
                            <a:avLst/>
                          </a:prstGeom>
                          <a:noFill/>
                        </pic:spPr>
                      </pic:pic>
                    </a:graphicData>
                  </a:graphic>
                </wp:inline>
              </w:drawing>
            </w:r>
          </w:p>
          <w:p w14:paraId="057F92F6" w14:textId="77777777" w:rsidR="00DD3057" w:rsidRPr="007028B4" w:rsidRDefault="00DD3057" w:rsidP="00DD3057">
            <w:pPr>
              <w:pStyle w:val="a3"/>
              <w:ind w:firstLineChars="0" w:firstLine="0"/>
              <w:jc w:val="center"/>
              <w:outlineLvl w:val="1"/>
              <w:rPr>
                <w:szCs w:val="24"/>
                <w:lang w:val="en-US"/>
              </w:rPr>
            </w:pPr>
            <w:r w:rsidRPr="007028B4">
              <w:rPr>
                <w:szCs w:val="24"/>
                <w:lang w:val="en-US"/>
              </w:rPr>
              <w:t>图</w:t>
            </w:r>
            <w:r w:rsidRPr="007028B4">
              <w:rPr>
                <w:szCs w:val="24"/>
                <w:lang w:val="en-US"/>
              </w:rPr>
              <w:t xml:space="preserve">1. </w:t>
            </w:r>
            <w:r w:rsidRPr="007028B4">
              <w:rPr>
                <w:szCs w:val="24"/>
                <w:lang w:val="en-US"/>
              </w:rPr>
              <w:t>本成果研究思路及研究成果示意图</w:t>
            </w:r>
          </w:p>
          <w:p w14:paraId="0A35ADF4" w14:textId="418E5757" w:rsidR="00DD3057" w:rsidRPr="007028B4" w:rsidRDefault="00DD3057" w:rsidP="00EE79F1">
            <w:pPr>
              <w:pStyle w:val="a3"/>
              <w:outlineLvl w:val="1"/>
              <w:rPr>
                <w:szCs w:val="24"/>
                <w:lang w:val="en-US"/>
              </w:rPr>
            </w:pPr>
            <w:r w:rsidRPr="007028B4">
              <w:rPr>
                <w:szCs w:val="24"/>
                <w:lang w:val="en-US"/>
              </w:rPr>
              <w:t>（</w:t>
            </w:r>
            <w:r w:rsidRPr="007028B4">
              <w:rPr>
                <w:szCs w:val="24"/>
                <w:lang w:val="en-US"/>
              </w:rPr>
              <w:t>1</w:t>
            </w:r>
            <w:r w:rsidRPr="007028B4">
              <w:rPr>
                <w:szCs w:val="24"/>
                <w:lang w:val="en-US"/>
              </w:rPr>
              <w:t>）</w:t>
            </w:r>
            <w:r w:rsidRPr="007028B4">
              <w:rPr>
                <w:b/>
                <w:szCs w:val="24"/>
                <w:lang w:val="en-US"/>
              </w:rPr>
              <w:t>发现并阐明了双功能基团分子对</w:t>
            </w:r>
            <w:r w:rsidR="00EE79F1" w:rsidRPr="007028B4">
              <w:rPr>
                <w:rFonts w:hint="eastAsia"/>
                <w:b/>
                <w:szCs w:val="24"/>
                <w:lang w:val="en-US"/>
              </w:rPr>
              <w:t>钝化</w:t>
            </w:r>
            <w:r w:rsidRPr="007028B4">
              <w:rPr>
                <w:b/>
                <w:szCs w:val="24"/>
                <w:lang w:val="en-US"/>
              </w:rPr>
              <w:t>异质界面</w:t>
            </w:r>
            <w:r w:rsidR="00EE79F1" w:rsidRPr="007028B4">
              <w:rPr>
                <w:rFonts w:hint="eastAsia"/>
                <w:b/>
                <w:szCs w:val="24"/>
                <w:lang w:val="en-US"/>
              </w:rPr>
              <w:t>缺陷</w:t>
            </w:r>
            <w:r w:rsidRPr="007028B4">
              <w:rPr>
                <w:b/>
                <w:szCs w:val="24"/>
                <w:lang w:val="en-US"/>
              </w:rPr>
              <w:t>和增强异质界面电荷输运的协同作用机制，发展了基于双功能基团的异质界面钝化策略，解决了载流子在界面的复合损失</w:t>
            </w:r>
            <w:r w:rsidRPr="007028B4">
              <w:rPr>
                <w:rFonts w:hint="eastAsia"/>
                <w:b/>
                <w:szCs w:val="24"/>
                <w:lang w:val="en-US"/>
              </w:rPr>
              <w:t>难题</w:t>
            </w:r>
            <w:r w:rsidRPr="007028B4">
              <w:rPr>
                <w:b/>
                <w:szCs w:val="24"/>
                <w:lang w:val="en-US"/>
              </w:rPr>
              <w:t>，制备</w:t>
            </w:r>
            <w:r w:rsidR="001B542F" w:rsidRPr="007028B4">
              <w:rPr>
                <w:rFonts w:hint="eastAsia"/>
                <w:b/>
                <w:szCs w:val="24"/>
                <w:lang w:val="en-US"/>
              </w:rPr>
              <w:t>出当时最高</w:t>
            </w:r>
            <w:r w:rsidRPr="007028B4">
              <w:rPr>
                <w:rFonts w:hint="eastAsia"/>
                <w:b/>
                <w:szCs w:val="24"/>
                <w:lang w:val="en-US"/>
              </w:rPr>
              <w:t>转化效率</w:t>
            </w:r>
            <w:r w:rsidR="001B542F" w:rsidRPr="007028B4">
              <w:rPr>
                <w:rFonts w:hint="eastAsia"/>
                <w:b/>
                <w:szCs w:val="24"/>
                <w:lang w:val="en-US"/>
              </w:rPr>
              <w:t>（</w:t>
            </w:r>
            <w:r w:rsidR="001B542F" w:rsidRPr="007028B4">
              <w:rPr>
                <w:b/>
                <w:szCs w:val="24"/>
                <w:lang w:val="en-US"/>
              </w:rPr>
              <w:t>21.4%</w:t>
            </w:r>
            <w:r w:rsidR="001B542F" w:rsidRPr="007028B4">
              <w:rPr>
                <w:rFonts w:hint="eastAsia"/>
                <w:b/>
                <w:szCs w:val="24"/>
                <w:lang w:val="en-US"/>
              </w:rPr>
              <w:t>）</w:t>
            </w:r>
            <w:r w:rsidRPr="007028B4">
              <w:rPr>
                <w:b/>
                <w:szCs w:val="24"/>
                <w:lang w:val="en-US"/>
              </w:rPr>
              <w:t>的平面</w:t>
            </w:r>
            <w:r w:rsidRPr="007028B4">
              <w:rPr>
                <w:rFonts w:hint="eastAsia"/>
                <w:b/>
                <w:szCs w:val="24"/>
                <w:lang w:val="en-US"/>
              </w:rPr>
              <w:t>钙钛矿</w:t>
            </w:r>
            <w:r w:rsidRPr="007028B4">
              <w:rPr>
                <w:b/>
                <w:szCs w:val="24"/>
                <w:lang w:val="en-US"/>
              </w:rPr>
              <w:t>太阳电池器件。</w:t>
            </w:r>
          </w:p>
          <w:p w14:paraId="485F212A" w14:textId="77777777" w:rsidR="00DD3057" w:rsidRPr="007028B4" w:rsidRDefault="00DD3057" w:rsidP="00EE79F1">
            <w:pPr>
              <w:pStyle w:val="a3"/>
              <w:outlineLvl w:val="1"/>
              <w:rPr>
                <w:szCs w:val="24"/>
                <w:lang w:val="en-US"/>
              </w:rPr>
            </w:pPr>
            <w:r w:rsidRPr="007028B4">
              <w:rPr>
                <w:szCs w:val="24"/>
                <w:lang w:val="en-US"/>
              </w:rPr>
              <w:t>（</w:t>
            </w:r>
            <w:r w:rsidRPr="007028B4">
              <w:rPr>
                <w:szCs w:val="24"/>
                <w:lang w:val="en-US"/>
              </w:rPr>
              <w:t>2</w:t>
            </w:r>
            <w:r w:rsidRPr="007028B4">
              <w:rPr>
                <w:b/>
                <w:szCs w:val="24"/>
                <w:lang w:val="en-US"/>
              </w:rPr>
              <w:t>）阐述了界面接触能级与载流子抽取速率的关联机制，发展了非晶二氧化钛和离子液体两种新型电子传输层材料，解决了界面势垒制约的载流子界面转移难题，获得了高效率柔性钙钛矿太阳电池。</w:t>
            </w:r>
          </w:p>
          <w:p w14:paraId="04881297" w14:textId="1DEC45AD" w:rsidR="00DD3057" w:rsidRPr="007028B4" w:rsidRDefault="00DD3057" w:rsidP="00EE79F1">
            <w:pPr>
              <w:pStyle w:val="a3"/>
              <w:ind w:firstLine="482"/>
              <w:outlineLvl w:val="1"/>
              <w:rPr>
                <w:b/>
                <w:szCs w:val="24"/>
                <w:lang w:val="en-US"/>
              </w:rPr>
            </w:pPr>
            <w:r w:rsidRPr="007028B4">
              <w:rPr>
                <w:b/>
                <w:szCs w:val="24"/>
                <w:lang w:val="en-US"/>
              </w:rPr>
              <w:lastRenderedPageBreak/>
              <w:t>（</w:t>
            </w:r>
            <w:r w:rsidRPr="007028B4">
              <w:rPr>
                <w:bCs/>
                <w:szCs w:val="24"/>
                <w:lang w:val="en-US"/>
              </w:rPr>
              <w:t>3</w:t>
            </w:r>
            <w:r w:rsidRPr="007028B4">
              <w:rPr>
                <w:b/>
                <w:szCs w:val="24"/>
                <w:lang w:val="en-US"/>
              </w:rPr>
              <w:t>）基于</w:t>
            </w:r>
            <w:r w:rsidRPr="007028B4">
              <w:rPr>
                <w:b/>
                <w:szCs w:val="24"/>
                <w:lang w:val="en-US"/>
              </w:rPr>
              <w:t>S</w:t>
            </w:r>
            <w:r w:rsidR="00EE79F1" w:rsidRPr="007028B4">
              <w:rPr>
                <w:rFonts w:hint="eastAsia"/>
                <w:b/>
                <w:szCs w:val="24"/>
                <w:lang w:val="en-US"/>
              </w:rPr>
              <w:t>—</w:t>
            </w:r>
            <w:r w:rsidRPr="007028B4">
              <w:rPr>
                <w:b/>
                <w:szCs w:val="24"/>
                <w:lang w:val="en-US"/>
              </w:rPr>
              <w:t>Pb</w:t>
            </w:r>
            <w:r w:rsidRPr="007028B4">
              <w:rPr>
                <w:b/>
                <w:szCs w:val="24"/>
                <w:lang w:val="en-US"/>
              </w:rPr>
              <w:t>键对钙钛矿结晶的调控作用，发展了烷基</w:t>
            </w:r>
            <w:r w:rsidR="001B542F" w:rsidRPr="007028B4">
              <w:rPr>
                <w:rFonts w:hint="eastAsia"/>
                <w:b/>
                <w:szCs w:val="24"/>
                <w:lang w:val="en-US"/>
              </w:rPr>
              <w:t>硫醚</w:t>
            </w:r>
            <w:r w:rsidRPr="007028B4">
              <w:rPr>
                <w:b/>
                <w:szCs w:val="24"/>
                <w:lang w:val="en-US"/>
              </w:rPr>
              <w:t>提升钙钛矿薄膜结晶</w:t>
            </w:r>
            <w:r w:rsidR="00BC2021" w:rsidRPr="007028B4">
              <w:rPr>
                <w:rFonts w:hint="eastAsia"/>
                <w:b/>
                <w:szCs w:val="24"/>
                <w:lang w:val="en-US"/>
              </w:rPr>
              <w:t>的</w:t>
            </w:r>
            <w:r w:rsidRPr="007028B4">
              <w:rPr>
                <w:b/>
                <w:szCs w:val="24"/>
                <w:lang w:val="en-US"/>
              </w:rPr>
              <w:t>策略，获得了</w:t>
            </w:r>
            <w:r w:rsidR="00BC2021" w:rsidRPr="007028B4">
              <w:rPr>
                <w:rFonts w:hint="eastAsia"/>
                <w:b/>
                <w:szCs w:val="24"/>
                <w:lang w:val="en-US"/>
              </w:rPr>
              <w:t>低缺陷密度、</w:t>
            </w:r>
            <w:r w:rsidRPr="007028B4">
              <w:rPr>
                <w:b/>
                <w:szCs w:val="24"/>
                <w:lang w:val="en-US"/>
              </w:rPr>
              <w:t>大晶粒钙钛矿薄膜材料，实现了当时柔性钙钛矿电池器件最高效率</w:t>
            </w:r>
            <w:r w:rsidR="001B542F" w:rsidRPr="007028B4">
              <w:rPr>
                <w:rFonts w:hint="eastAsia"/>
                <w:b/>
                <w:szCs w:val="24"/>
                <w:lang w:val="en-US"/>
              </w:rPr>
              <w:t>（</w:t>
            </w:r>
            <w:r w:rsidR="001B542F" w:rsidRPr="007028B4">
              <w:rPr>
                <w:b/>
                <w:szCs w:val="24"/>
                <w:lang w:val="en-US"/>
              </w:rPr>
              <w:t>18.40%</w:t>
            </w:r>
            <w:r w:rsidR="001B542F" w:rsidRPr="007028B4">
              <w:rPr>
                <w:rFonts w:hint="eastAsia"/>
                <w:b/>
                <w:szCs w:val="24"/>
                <w:lang w:val="en-US"/>
              </w:rPr>
              <w:t>）</w:t>
            </w:r>
            <w:r w:rsidRPr="007028B4">
              <w:rPr>
                <w:b/>
                <w:szCs w:val="24"/>
                <w:lang w:val="en-US"/>
              </w:rPr>
              <w:t>，引领领域的研究与发展。</w:t>
            </w:r>
          </w:p>
          <w:p w14:paraId="733DE586" w14:textId="0C39CDCD" w:rsidR="00DD3057" w:rsidRPr="007028B4" w:rsidRDefault="00DD3057" w:rsidP="00BC2021">
            <w:pPr>
              <w:pStyle w:val="a3"/>
              <w:outlineLvl w:val="1"/>
              <w:rPr>
                <w:szCs w:val="24"/>
                <w:lang w:val="en-US"/>
              </w:rPr>
            </w:pPr>
            <w:r w:rsidRPr="007028B4">
              <w:rPr>
                <w:szCs w:val="24"/>
                <w:lang w:val="en-US"/>
              </w:rPr>
              <w:t>以上系列成果从异质接触界面缺陷调控、能级</w:t>
            </w:r>
            <w:r w:rsidR="001B542F" w:rsidRPr="007028B4">
              <w:rPr>
                <w:rFonts w:hint="eastAsia"/>
                <w:szCs w:val="24"/>
                <w:lang w:val="en-US"/>
              </w:rPr>
              <w:t>匹配</w:t>
            </w:r>
            <w:r w:rsidRPr="007028B4">
              <w:rPr>
                <w:szCs w:val="24"/>
                <w:lang w:val="en-US"/>
              </w:rPr>
              <w:t>出发解决了载流子的界面损失难题、从钙钛矿薄膜结晶调控出发解决了体相载流子损失难题，建立了</w:t>
            </w:r>
            <w:r w:rsidRPr="007028B4">
              <w:rPr>
                <w:bCs/>
                <w:szCs w:val="24"/>
                <w:lang w:val="en-US"/>
              </w:rPr>
              <w:t>双功能基团分子钝化和增强异质界面电荷输运的协同作用原理，</w:t>
            </w:r>
            <w:r w:rsidRPr="007028B4">
              <w:rPr>
                <w:szCs w:val="24"/>
                <w:lang w:val="en-US"/>
              </w:rPr>
              <w:t>发展了兼具抑制电子</w:t>
            </w:r>
            <w:r w:rsidRPr="007028B4">
              <w:rPr>
                <w:szCs w:val="24"/>
                <w:lang w:val="en-US"/>
              </w:rPr>
              <w:t>-</w:t>
            </w:r>
            <w:r w:rsidRPr="007028B4">
              <w:rPr>
                <w:szCs w:val="24"/>
                <w:lang w:val="en-US"/>
              </w:rPr>
              <w:t>空穴复合、提高薄膜结晶质量与高效电荷输运的界面调控策略；建立了有效调控结晶生长的化学动力学机制，解决了材料结晶性差、缺陷密度高、载流子迁移率低、</w:t>
            </w:r>
            <w:r w:rsidRPr="007028B4">
              <w:rPr>
                <w:i/>
                <w:iCs/>
                <w:szCs w:val="24"/>
                <w:lang w:val="en-US"/>
              </w:rPr>
              <w:t>I</w:t>
            </w:r>
            <w:r w:rsidRPr="007028B4">
              <w:rPr>
                <w:szCs w:val="24"/>
                <w:lang w:val="en-US"/>
              </w:rPr>
              <w:t>-</w:t>
            </w:r>
            <w:r w:rsidRPr="007028B4">
              <w:rPr>
                <w:i/>
                <w:iCs/>
                <w:szCs w:val="24"/>
                <w:lang w:val="en-US"/>
              </w:rPr>
              <w:t>V</w:t>
            </w:r>
            <w:r w:rsidRPr="007028B4">
              <w:rPr>
                <w:szCs w:val="24"/>
                <w:lang w:val="en-US"/>
              </w:rPr>
              <w:t>曲线滞后严重、传统高温工艺无法用于柔性高分子基底材料等限制高性能光电子器件的瓶颈性难题，不仅深化了柔性钙钛矿电池认知，而且为发展高性能柔性钙钛矿电池低温功能层提供了理论指导和实现途径。</w:t>
            </w:r>
          </w:p>
          <w:p w14:paraId="700DFAC0" w14:textId="094090F0" w:rsidR="00BB02BD" w:rsidRPr="007028B4" w:rsidRDefault="00BB02BD" w:rsidP="00BB02BD">
            <w:pPr>
              <w:pStyle w:val="a3"/>
              <w:outlineLvl w:val="1"/>
              <w:rPr>
                <w:rFonts w:ascii="Times New Roman"/>
                <w:szCs w:val="24"/>
                <w:lang w:val="en-US"/>
              </w:rPr>
            </w:pPr>
            <w:r w:rsidRPr="007028B4">
              <w:rPr>
                <w:rFonts w:ascii="Times New Roman" w:hint="eastAsia"/>
                <w:szCs w:val="24"/>
                <w:lang w:val="en-US"/>
              </w:rPr>
              <w:t>以上系列成果发展了兼具提高薄膜结晶质量、抑制电子</w:t>
            </w:r>
            <w:r w:rsidRPr="007028B4">
              <w:rPr>
                <w:rFonts w:ascii="Times New Roman" w:hint="eastAsia"/>
                <w:szCs w:val="24"/>
                <w:lang w:val="en-US"/>
              </w:rPr>
              <w:t>-</w:t>
            </w:r>
            <w:r w:rsidRPr="007028B4">
              <w:rPr>
                <w:rFonts w:ascii="Times New Roman" w:hint="eastAsia"/>
                <w:szCs w:val="24"/>
                <w:lang w:val="en-US"/>
              </w:rPr>
              <w:t>空穴复合、高效电荷输运的结晶及界面调控策略，建立了有效调控结晶生长的化学动力学机制，解决了多晶薄膜缺陷浓度高、异质接触界面能级适配和载流子复合速率高、传统高温工艺无法用于柔性高分子基底材料等限制高性能光电子器件的瓶颈性难题，为发展高性能刚性和柔性钙钛矿电池低温功能层的异质界面优化和吸光层优化提供了理论指导和实现途径。</w:t>
            </w:r>
            <w:r w:rsidR="006E72AC" w:rsidRPr="007028B4">
              <w:rPr>
                <w:rFonts w:ascii="Times New Roman" w:hint="eastAsia"/>
                <w:szCs w:val="24"/>
                <w:lang w:val="en-US"/>
              </w:rPr>
              <w:t>继续该研究思路，团队通过精准控制配体在钙钛矿</w:t>
            </w:r>
            <w:r w:rsidR="006E72AC" w:rsidRPr="007028B4">
              <w:rPr>
                <w:rFonts w:ascii="Times New Roman" w:hint="eastAsia"/>
                <w:szCs w:val="24"/>
                <w:lang w:val="en-US"/>
              </w:rPr>
              <w:t>/</w:t>
            </w:r>
            <w:r w:rsidR="006E72AC" w:rsidRPr="007028B4">
              <w:rPr>
                <w:rFonts w:ascii="Times New Roman" w:hint="eastAsia"/>
                <w:szCs w:val="24"/>
                <w:lang w:val="en-US"/>
              </w:rPr>
              <w:t>电子传输层界面的吸附构型，化解界面能量损失难题，</w:t>
            </w:r>
            <w:r w:rsidR="006E72AC" w:rsidRPr="007028B4">
              <w:rPr>
                <w:rFonts w:ascii="Times New Roman" w:hint="eastAsia"/>
                <w:szCs w:val="24"/>
                <w:lang w:val="en-US"/>
              </w:rPr>
              <w:t>2026</w:t>
            </w:r>
            <w:r w:rsidR="006E72AC" w:rsidRPr="007028B4">
              <w:rPr>
                <w:rFonts w:ascii="Times New Roman" w:hint="eastAsia"/>
                <w:szCs w:val="24"/>
                <w:lang w:val="en-US"/>
              </w:rPr>
              <w:t>年在《</w:t>
            </w:r>
            <w:r w:rsidR="006E72AC" w:rsidRPr="007028B4">
              <w:rPr>
                <w:rFonts w:ascii="Times New Roman" w:hint="eastAsia"/>
                <w:szCs w:val="24"/>
                <w:lang w:val="en-US"/>
              </w:rPr>
              <w:t>Nature</w:t>
            </w:r>
            <w:r w:rsidR="006E72AC" w:rsidRPr="007028B4">
              <w:rPr>
                <w:rFonts w:ascii="Times New Roman" w:hint="eastAsia"/>
                <w:szCs w:val="24"/>
                <w:lang w:val="en-US"/>
              </w:rPr>
              <w:t>》发表学术论文。</w:t>
            </w:r>
            <w:r w:rsidRPr="007028B4">
              <w:rPr>
                <w:rFonts w:ascii="Times New Roman" w:hint="eastAsia"/>
                <w:szCs w:val="24"/>
                <w:lang w:val="en-US"/>
              </w:rPr>
              <w:t>本项目研究成果受到了国内外研究人员的广泛关注和高度评价，</w:t>
            </w:r>
            <w:r w:rsidR="001B542F" w:rsidRPr="007028B4">
              <w:rPr>
                <w:rFonts w:ascii="Times New Roman" w:hint="eastAsia"/>
                <w:szCs w:val="24"/>
                <w:lang w:val="en-US"/>
              </w:rPr>
              <w:t>代表性论文他引</w:t>
            </w:r>
            <w:r w:rsidR="001B542F" w:rsidRPr="007028B4">
              <w:rPr>
                <w:rFonts w:ascii="Times New Roman" w:hint="eastAsia"/>
                <w:szCs w:val="24"/>
                <w:lang w:val="en-US"/>
              </w:rPr>
              <w:t>3612</w:t>
            </w:r>
            <w:r w:rsidR="001B542F" w:rsidRPr="007028B4">
              <w:rPr>
                <w:rFonts w:ascii="Times New Roman" w:hint="eastAsia"/>
                <w:szCs w:val="24"/>
                <w:lang w:val="en-US"/>
              </w:rPr>
              <w:t>次，</w:t>
            </w:r>
            <w:r w:rsidRPr="007028B4">
              <w:rPr>
                <w:rFonts w:ascii="Times New Roman" w:hint="eastAsia"/>
                <w:szCs w:val="24"/>
                <w:lang w:val="en-US"/>
              </w:rPr>
              <w:t>其中四篇代表</w:t>
            </w:r>
            <w:r w:rsidR="001B542F" w:rsidRPr="007028B4">
              <w:rPr>
                <w:rFonts w:ascii="Times New Roman" w:hint="eastAsia"/>
                <w:szCs w:val="24"/>
                <w:lang w:val="en-US"/>
              </w:rPr>
              <w:t>文章</w:t>
            </w:r>
            <w:r w:rsidRPr="007028B4">
              <w:rPr>
                <w:rFonts w:ascii="Times New Roman" w:hint="eastAsia"/>
                <w:szCs w:val="24"/>
                <w:lang w:val="en-US"/>
              </w:rPr>
              <w:t>为“</w:t>
            </w:r>
            <w:r w:rsidRPr="007028B4">
              <w:rPr>
                <w:rFonts w:ascii="Times New Roman" w:hint="eastAsia"/>
                <w:szCs w:val="24"/>
                <w:lang w:val="en-US"/>
              </w:rPr>
              <w:t>Web of Science</w:t>
            </w:r>
            <w:r w:rsidRPr="007028B4">
              <w:rPr>
                <w:rFonts w:ascii="Times New Roman" w:hint="eastAsia"/>
                <w:szCs w:val="24"/>
                <w:lang w:val="en-US"/>
              </w:rPr>
              <w:t>”高被引论文。黄维院士在《</w:t>
            </w:r>
            <w:r w:rsidRPr="007028B4">
              <w:rPr>
                <w:rFonts w:ascii="Times New Roman" w:hint="eastAsia"/>
                <w:szCs w:val="24"/>
                <w:lang w:val="en-US"/>
              </w:rPr>
              <w:t>ACS Energy Letters</w:t>
            </w:r>
            <w:r w:rsidRPr="007028B4">
              <w:rPr>
                <w:rFonts w:ascii="Times New Roman" w:hint="eastAsia"/>
                <w:szCs w:val="24"/>
                <w:lang w:val="en-US"/>
              </w:rPr>
              <w:t>》对该工作高度赞扬：“</w:t>
            </w:r>
            <w:r w:rsidRPr="007028B4">
              <w:rPr>
                <w:rFonts w:ascii="Times New Roman" w:hint="eastAsia"/>
                <w:szCs w:val="24"/>
                <w:lang w:val="en-US"/>
              </w:rPr>
              <w:t>2015</w:t>
            </w:r>
            <w:r w:rsidRPr="007028B4">
              <w:rPr>
                <w:rFonts w:ascii="Times New Roman" w:hint="eastAsia"/>
                <w:szCs w:val="24"/>
                <w:lang w:val="en-US"/>
              </w:rPr>
              <w:t>年，刘生忠教授课题组在国际上首次将离子液体应用到钙钛矿太阳能电池领域，揭示了离子液体对二氧化钛及钙钛矿的双重钝化作用和载流子输运增强机制，获得了效率高达</w:t>
            </w:r>
            <w:r w:rsidRPr="007028B4">
              <w:rPr>
                <w:rFonts w:ascii="Times New Roman" w:hint="eastAsia"/>
                <w:szCs w:val="24"/>
                <w:lang w:val="en-US"/>
              </w:rPr>
              <w:t>19.62%</w:t>
            </w:r>
            <w:r w:rsidRPr="007028B4">
              <w:rPr>
                <w:rFonts w:ascii="Times New Roman" w:hint="eastAsia"/>
                <w:szCs w:val="24"/>
                <w:lang w:val="en-US"/>
              </w:rPr>
              <w:t>的平面钙钛矿太阳电池器件，开创了一个活跃的研究领域”。钙钛矿太阳电池鼻祖、英国牛津大学</w:t>
            </w:r>
            <w:r w:rsidRPr="007028B4">
              <w:rPr>
                <w:rFonts w:ascii="Times New Roman" w:hint="eastAsia"/>
                <w:szCs w:val="24"/>
                <w:lang w:val="en-US"/>
              </w:rPr>
              <w:t>Snaith</w:t>
            </w:r>
            <w:r w:rsidRPr="007028B4">
              <w:rPr>
                <w:rFonts w:ascii="Times New Roman" w:hint="eastAsia"/>
                <w:szCs w:val="24"/>
                <w:lang w:val="en-US"/>
              </w:rPr>
              <w:t>教授在《</w:t>
            </w:r>
            <w:r w:rsidRPr="007028B4">
              <w:rPr>
                <w:rFonts w:ascii="Times New Roman" w:hint="eastAsia"/>
                <w:szCs w:val="24"/>
                <w:lang w:val="en-US"/>
              </w:rPr>
              <w:t>Nature</w:t>
            </w:r>
            <w:r w:rsidRPr="007028B4">
              <w:rPr>
                <w:rFonts w:ascii="Times New Roman" w:hint="eastAsia"/>
                <w:szCs w:val="24"/>
                <w:lang w:val="en-US"/>
              </w:rPr>
              <w:t>》对该工作赞誉：“离子液体引入到钙钛矿电池领域，有效提高了器件性能”。香港大学</w:t>
            </w:r>
            <w:r w:rsidRPr="007028B4">
              <w:rPr>
                <w:rFonts w:ascii="Times New Roman" w:hint="eastAsia"/>
                <w:szCs w:val="24"/>
                <w:lang w:val="en-US"/>
              </w:rPr>
              <w:t>Wallace</w:t>
            </w:r>
            <w:r w:rsidRPr="007028B4">
              <w:rPr>
                <w:rFonts w:ascii="Times New Roman" w:hint="eastAsia"/>
                <w:szCs w:val="24"/>
                <w:lang w:val="en-US"/>
              </w:rPr>
              <w:t>教授在《</w:t>
            </w:r>
            <w:r w:rsidRPr="007028B4">
              <w:rPr>
                <w:rFonts w:ascii="Times New Roman" w:hint="eastAsia"/>
                <w:szCs w:val="24"/>
                <w:lang w:val="en-US"/>
              </w:rPr>
              <w:t>Advanced Materials</w:t>
            </w:r>
            <w:r w:rsidRPr="007028B4">
              <w:rPr>
                <w:rFonts w:ascii="Times New Roman" w:hint="eastAsia"/>
                <w:szCs w:val="24"/>
                <w:lang w:val="en-US"/>
              </w:rPr>
              <w:t>》上推荐“刘团队发展了硫施主与铅形成螯合物，降低了结晶速率，获得了大晶粒钙钛矿薄膜，实现了高达</w:t>
            </w:r>
            <w:r w:rsidRPr="007028B4">
              <w:rPr>
                <w:rFonts w:ascii="Times New Roman" w:hint="eastAsia"/>
                <w:szCs w:val="24"/>
                <w:lang w:val="en-US"/>
              </w:rPr>
              <w:t>18.40%</w:t>
            </w:r>
            <w:r w:rsidRPr="007028B4">
              <w:rPr>
                <w:rFonts w:ascii="Times New Roman" w:hint="eastAsia"/>
                <w:szCs w:val="24"/>
                <w:lang w:val="en-US"/>
              </w:rPr>
              <w:t>的能量转换效率”。</w:t>
            </w:r>
          </w:p>
          <w:p w14:paraId="5D0434A4" w14:textId="6D7A7BBB" w:rsidR="0016699F" w:rsidRPr="007028B4" w:rsidRDefault="001B542F" w:rsidP="00B87683">
            <w:pPr>
              <w:pStyle w:val="a3"/>
              <w:outlineLvl w:val="1"/>
              <w:rPr>
                <w:rFonts w:ascii="Times New Roman"/>
                <w:szCs w:val="24"/>
                <w:lang w:val="en-US"/>
              </w:rPr>
            </w:pPr>
            <w:r w:rsidRPr="007028B4">
              <w:rPr>
                <w:rFonts w:ascii="Times New Roman" w:hint="eastAsia"/>
                <w:szCs w:val="24"/>
                <w:lang w:val="en-US"/>
              </w:rPr>
              <w:t>本</w:t>
            </w:r>
            <w:r w:rsidR="005E5ECF" w:rsidRPr="007028B4">
              <w:rPr>
                <w:rFonts w:ascii="Times New Roman" w:hint="eastAsia"/>
                <w:szCs w:val="24"/>
                <w:lang w:val="en-US"/>
              </w:rPr>
              <w:t>项目</w:t>
            </w:r>
            <w:r w:rsidRPr="007028B4">
              <w:rPr>
                <w:rFonts w:ascii="Times New Roman" w:hint="eastAsia"/>
                <w:szCs w:val="24"/>
                <w:lang w:val="en-US"/>
              </w:rPr>
              <w:t>取得了</w:t>
            </w:r>
            <w:r w:rsidR="00BB02BD" w:rsidRPr="007028B4">
              <w:rPr>
                <w:rFonts w:ascii="Times New Roman" w:hint="eastAsia"/>
                <w:szCs w:val="24"/>
                <w:lang w:val="en-US"/>
              </w:rPr>
              <w:t>系列自主知识产权技术体系。目前，团队已经将修饰电子传输层策</w:t>
            </w:r>
            <w:r w:rsidR="00BB02BD" w:rsidRPr="007028B4">
              <w:rPr>
                <w:rFonts w:ascii="Times New Roman" w:hint="eastAsia"/>
                <w:szCs w:val="24"/>
                <w:lang w:val="en-US"/>
              </w:rPr>
              <w:lastRenderedPageBreak/>
              <w:t>略应用于产品推广，目前已销售</w:t>
            </w:r>
            <w:r w:rsidR="00BB02BD" w:rsidRPr="007028B4">
              <w:rPr>
                <w:rFonts w:ascii="Times New Roman" w:hint="eastAsia"/>
                <w:szCs w:val="24"/>
                <w:lang w:val="en-US"/>
              </w:rPr>
              <w:t>2</w:t>
            </w:r>
            <w:r w:rsidR="00BB02BD" w:rsidRPr="007028B4">
              <w:rPr>
                <w:rFonts w:ascii="Times New Roman" w:hint="eastAsia"/>
                <w:szCs w:val="24"/>
                <w:lang w:val="en-US"/>
              </w:rPr>
              <w:t>万片；中国核电</w:t>
            </w:r>
            <w:r w:rsidRPr="007028B4">
              <w:rPr>
                <w:rFonts w:ascii="Times New Roman" w:hint="eastAsia"/>
                <w:szCs w:val="24"/>
                <w:lang w:val="en-US"/>
              </w:rPr>
              <w:t>集团</w:t>
            </w:r>
            <w:r w:rsidR="00BB02BD" w:rsidRPr="007028B4">
              <w:rPr>
                <w:rFonts w:ascii="Times New Roman" w:hint="eastAsia"/>
                <w:szCs w:val="24"/>
                <w:lang w:val="en-US"/>
              </w:rPr>
              <w:t>投资</w:t>
            </w:r>
            <w:r w:rsidR="00BB02BD" w:rsidRPr="007028B4">
              <w:rPr>
                <w:rFonts w:ascii="Times New Roman" w:hint="eastAsia"/>
                <w:szCs w:val="24"/>
                <w:lang w:val="en-US"/>
              </w:rPr>
              <w:t>6900</w:t>
            </w:r>
            <w:r w:rsidR="00BB02BD" w:rsidRPr="007028B4">
              <w:rPr>
                <w:rFonts w:ascii="Times New Roman" w:hint="eastAsia"/>
                <w:szCs w:val="24"/>
                <w:lang w:val="en-US"/>
              </w:rPr>
              <w:t>万，支持项目团队开展产业化研究</w:t>
            </w:r>
            <w:r w:rsidR="00173E8E" w:rsidRPr="007028B4">
              <w:rPr>
                <w:rFonts w:ascii="Times New Roman" w:hint="eastAsia"/>
                <w:szCs w:val="24"/>
                <w:lang w:val="en-US"/>
              </w:rPr>
              <w:t>，现已建成</w:t>
            </w:r>
            <w:r w:rsidRPr="007028B4">
              <w:rPr>
                <w:rFonts w:ascii="Times New Roman" w:hint="eastAsia"/>
                <w:szCs w:val="24"/>
                <w:lang w:val="en-US"/>
              </w:rPr>
              <w:t>200 MW</w:t>
            </w:r>
            <w:r w:rsidRPr="007028B4">
              <w:rPr>
                <w:rFonts w:ascii="Times New Roman" w:hint="eastAsia"/>
                <w:szCs w:val="24"/>
                <w:lang w:val="en-US"/>
              </w:rPr>
              <w:t>的钙钛矿</w:t>
            </w:r>
            <w:r w:rsidR="006E72AC" w:rsidRPr="007028B4">
              <w:rPr>
                <w:rFonts w:ascii="Times New Roman" w:hint="eastAsia"/>
                <w:szCs w:val="24"/>
                <w:lang w:val="en-US"/>
              </w:rPr>
              <w:t>电池生产线</w:t>
            </w:r>
            <w:r w:rsidRPr="007028B4">
              <w:rPr>
                <w:rFonts w:ascii="Times New Roman" w:hint="eastAsia"/>
                <w:szCs w:val="24"/>
                <w:lang w:val="en-US"/>
              </w:rPr>
              <w:t>和国际首条卷到卷柔性钙钛矿电池连续制备中试线，为钙钛矿电池商业化提供了重要的技术路线</w:t>
            </w:r>
            <w:r w:rsidR="00BB02BD" w:rsidRPr="007028B4">
              <w:rPr>
                <w:rFonts w:ascii="Times New Roman" w:hint="eastAsia"/>
                <w:szCs w:val="24"/>
                <w:lang w:val="en-US"/>
              </w:rPr>
              <w:t>。</w:t>
            </w:r>
          </w:p>
        </w:tc>
      </w:tr>
    </w:tbl>
    <w:p w14:paraId="542EF330" w14:textId="77777777" w:rsidR="00FB08EF" w:rsidRDefault="00FB08EF">
      <w:pPr>
        <w:pStyle w:val="a3"/>
        <w:ind w:firstLineChars="0" w:firstLine="0"/>
        <w:jc w:val="center"/>
        <w:outlineLvl w:val="1"/>
        <w:rPr>
          <w:rFonts w:ascii="Times New Roman"/>
          <w:b/>
          <w:sz w:val="28"/>
        </w:rPr>
      </w:pPr>
    </w:p>
    <w:p w14:paraId="7ACC5962" w14:textId="77777777" w:rsidR="00FB08EF" w:rsidRDefault="00FB08EF">
      <w:pPr>
        <w:pStyle w:val="a3"/>
        <w:ind w:firstLineChars="0" w:firstLine="0"/>
        <w:jc w:val="center"/>
        <w:outlineLvl w:val="1"/>
        <w:rPr>
          <w:rFonts w:ascii="Times New Roman"/>
          <w:b/>
          <w:sz w:val="28"/>
        </w:rPr>
      </w:pPr>
    </w:p>
    <w:p w14:paraId="0B2151E7" w14:textId="283455CD" w:rsidR="0016699F" w:rsidRPr="007028B4" w:rsidRDefault="00000000">
      <w:pPr>
        <w:pStyle w:val="a3"/>
        <w:ind w:firstLineChars="0" w:firstLine="0"/>
        <w:jc w:val="center"/>
        <w:outlineLvl w:val="1"/>
        <w:rPr>
          <w:rFonts w:ascii="Times New Roman"/>
          <w:b/>
          <w:sz w:val="28"/>
        </w:rPr>
      </w:pPr>
      <w:r w:rsidRPr="007028B4">
        <w:rPr>
          <w:rFonts w:ascii="Times New Roman" w:hint="eastAsia"/>
          <w:b/>
          <w:sz w:val="28"/>
        </w:rPr>
        <w:lastRenderedPageBreak/>
        <w:t>四</w:t>
      </w:r>
      <w:r w:rsidRPr="007028B4">
        <w:rPr>
          <w:rFonts w:ascii="Times New Roman"/>
          <w:b/>
          <w:sz w:val="28"/>
        </w:rPr>
        <w:t>、客观评价</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16699F" w:rsidRPr="007028B4" w14:paraId="49169A08" w14:textId="77777777">
        <w:trPr>
          <w:trHeight w:val="12544"/>
        </w:trPr>
        <w:tc>
          <w:tcPr>
            <w:tcW w:w="9039" w:type="dxa"/>
          </w:tcPr>
          <w:p w14:paraId="4709C05B" w14:textId="7647601D" w:rsidR="00BC2021" w:rsidRPr="007028B4" w:rsidRDefault="00BC2021" w:rsidP="00BC2021">
            <w:pPr>
              <w:spacing w:line="360" w:lineRule="auto"/>
              <w:ind w:firstLineChars="189" w:firstLine="454"/>
              <w:outlineLvl w:val="1"/>
              <w:rPr>
                <w:sz w:val="24"/>
                <w:szCs w:val="24"/>
              </w:rPr>
            </w:pPr>
            <w:r w:rsidRPr="007028B4">
              <w:rPr>
                <w:rFonts w:hint="eastAsia"/>
                <w:sz w:val="24"/>
                <w:szCs w:val="24"/>
              </w:rPr>
              <w:t>多晶钙钛矿薄膜内部及其与其他功能层的接触界面存在大量缺陷，导致载流子复合损失，是制约钙钛矿太阳电池性能提升的瓶颈性难题。</w:t>
            </w:r>
            <w:r w:rsidRPr="007028B4">
              <w:rPr>
                <w:sz w:val="24"/>
                <w:szCs w:val="24"/>
              </w:rPr>
              <w:t>针对薄膜</w:t>
            </w:r>
            <w:r w:rsidRPr="007028B4">
              <w:rPr>
                <w:rFonts w:hint="eastAsia"/>
                <w:sz w:val="24"/>
                <w:szCs w:val="24"/>
              </w:rPr>
              <w:t>结晶性差、材料表面缺陷多、载流子迁移率低的不足，本项目提出了以基团化学耦合作用为基础的新材料设计思想，</w:t>
            </w:r>
            <w:r w:rsidRPr="007028B4">
              <w:rPr>
                <w:rFonts w:hint="eastAsia"/>
                <w:color w:val="000000"/>
                <w:sz w:val="24"/>
                <w:szCs w:val="24"/>
              </w:rPr>
              <w:t>发展了能级调控理论，采用了</w:t>
            </w:r>
            <w:r w:rsidRPr="007028B4">
              <w:rPr>
                <w:rFonts w:hint="eastAsia"/>
                <w:sz w:val="24"/>
                <w:szCs w:val="24"/>
              </w:rPr>
              <w:t>界面能级匹配、界面缺陷钝化、钙钛矿薄膜体缺陷钝化的策略，破解了制约钙钛矿太阳电池性能提升瓶颈性的难题，多次突破了刚性、柔性钙钛矿太阳电池效率的世界纪录，有效地推动了领域的发展。本项目</w:t>
            </w:r>
            <w:r w:rsidRPr="007028B4">
              <w:rPr>
                <w:rFonts w:hint="eastAsia"/>
                <w:sz w:val="24"/>
                <w:szCs w:val="24"/>
              </w:rPr>
              <w:t>5</w:t>
            </w:r>
            <w:r w:rsidRPr="007028B4">
              <w:rPr>
                <w:rFonts w:hint="eastAsia"/>
                <w:sz w:val="24"/>
                <w:szCs w:val="24"/>
              </w:rPr>
              <w:t>篇代表</w:t>
            </w:r>
            <w:r w:rsidR="00AF2B10" w:rsidRPr="007028B4">
              <w:rPr>
                <w:rFonts w:hint="eastAsia"/>
                <w:sz w:val="24"/>
                <w:szCs w:val="24"/>
              </w:rPr>
              <w:t>文章中</w:t>
            </w:r>
            <w:r w:rsidRPr="007028B4">
              <w:rPr>
                <w:rFonts w:hint="eastAsia"/>
                <w:sz w:val="24"/>
                <w:szCs w:val="24"/>
              </w:rPr>
              <w:t>有</w:t>
            </w:r>
            <w:r w:rsidRPr="007028B4">
              <w:rPr>
                <w:rFonts w:hint="eastAsia"/>
                <w:sz w:val="24"/>
                <w:szCs w:val="24"/>
              </w:rPr>
              <w:t>4</w:t>
            </w:r>
            <w:r w:rsidRPr="007028B4">
              <w:rPr>
                <w:rFonts w:hint="eastAsia"/>
                <w:sz w:val="24"/>
                <w:szCs w:val="24"/>
              </w:rPr>
              <w:t>篇均为</w:t>
            </w:r>
            <w:r w:rsidRPr="007028B4">
              <w:rPr>
                <w:sz w:val="24"/>
                <w:szCs w:val="24"/>
              </w:rPr>
              <w:t>“</w:t>
            </w:r>
            <w:r w:rsidRPr="007028B4">
              <w:rPr>
                <w:rFonts w:hint="eastAsia"/>
                <w:sz w:val="24"/>
                <w:szCs w:val="24"/>
              </w:rPr>
              <w:t>Web</w:t>
            </w:r>
            <w:r w:rsidRPr="007028B4">
              <w:rPr>
                <w:sz w:val="24"/>
                <w:szCs w:val="24"/>
              </w:rPr>
              <w:t xml:space="preserve"> of Science”</w:t>
            </w:r>
            <w:r w:rsidRPr="007028B4">
              <w:rPr>
                <w:rFonts w:hint="eastAsia"/>
                <w:sz w:val="24"/>
                <w:szCs w:val="24"/>
              </w:rPr>
              <w:t>高被引论文，目前他引共</w:t>
            </w:r>
            <w:r w:rsidR="00974BBA" w:rsidRPr="007028B4">
              <w:rPr>
                <w:rFonts w:hint="eastAsia"/>
                <w:sz w:val="24"/>
                <w:szCs w:val="24"/>
              </w:rPr>
              <w:t>3612</w:t>
            </w:r>
            <w:r w:rsidRPr="007028B4">
              <w:rPr>
                <w:rFonts w:hint="eastAsia"/>
                <w:sz w:val="24"/>
                <w:szCs w:val="24"/>
              </w:rPr>
              <w:t>次，其中两篇论文他引超过</w:t>
            </w:r>
            <w:r w:rsidR="00974BBA" w:rsidRPr="007028B4">
              <w:rPr>
                <w:rFonts w:hint="eastAsia"/>
                <w:sz w:val="24"/>
                <w:szCs w:val="24"/>
              </w:rPr>
              <w:t>9</w:t>
            </w:r>
            <w:r w:rsidRPr="007028B4">
              <w:rPr>
                <w:sz w:val="24"/>
                <w:szCs w:val="24"/>
              </w:rPr>
              <w:t>00</w:t>
            </w:r>
            <w:r w:rsidRPr="007028B4">
              <w:rPr>
                <w:rFonts w:hint="eastAsia"/>
                <w:sz w:val="24"/>
                <w:szCs w:val="24"/>
              </w:rPr>
              <w:t>次。论文中提出的新</w:t>
            </w:r>
            <w:r w:rsidR="00AF2B10" w:rsidRPr="007028B4">
              <w:rPr>
                <w:rFonts w:hint="eastAsia"/>
                <w:sz w:val="24"/>
                <w:szCs w:val="24"/>
              </w:rPr>
              <w:t>技术</w:t>
            </w:r>
            <w:r w:rsidRPr="007028B4">
              <w:rPr>
                <w:rFonts w:hint="eastAsia"/>
                <w:sz w:val="24"/>
                <w:szCs w:val="24"/>
              </w:rPr>
              <w:t>、新机制、新材料得到了领域专家的广泛赞誉和高度评价。鉴于研究团队在柔性钙钛矿太阳电池领域的突出贡献，受邀在国际顶级学术期刊《德国应用化学》撰写综述论文“</w:t>
            </w:r>
            <w:r w:rsidRPr="007028B4">
              <w:rPr>
                <w:sz w:val="24"/>
                <w:szCs w:val="24"/>
              </w:rPr>
              <w:t>Recent Advances in Flexible Perovskite Solar Cells: Fabrication and Applications</w:t>
            </w:r>
            <w:r w:rsidRPr="007028B4">
              <w:rPr>
                <w:rFonts w:hint="eastAsia"/>
                <w:sz w:val="24"/>
                <w:szCs w:val="24"/>
              </w:rPr>
              <w:t>”；受邀</w:t>
            </w:r>
            <w:r w:rsidRPr="007028B4">
              <w:rPr>
                <w:rFonts w:hint="eastAsia"/>
                <w:color w:val="000000"/>
                <w:sz w:val="24"/>
                <w:szCs w:val="24"/>
              </w:rPr>
              <w:t>在中国能源类顶级期刊《</w:t>
            </w:r>
            <w:r w:rsidRPr="007028B4">
              <w:rPr>
                <w:rFonts w:hint="eastAsia"/>
                <w:color w:val="000000"/>
                <w:sz w:val="24"/>
                <w:szCs w:val="24"/>
              </w:rPr>
              <w:t>Jour</w:t>
            </w:r>
            <w:r w:rsidRPr="007028B4">
              <w:rPr>
                <w:color w:val="000000"/>
                <w:sz w:val="24"/>
                <w:szCs w:val="24"/>
              </w:rPr>
              <w:t>nal of Energy Chemistry</w:t>
            </w:r>
            <w:r w:rsidRPr="007028B4">
              <w:rPr>
                <w:rFonts w:hint="eastAsia"/>
                <w:color w:val="000000"/>
                <w:sz w:val="24"/>
                <w:szCs w:val="24"/>
              </w:rPr>
              <w:t>》发表综述论文“</w:t>
            </w:r>
            <w:r w:rsidRPr="007028B4">
              <w:rPr>
                <w:color w:val="000000"/>
                <w:sz w:val="24"/>
                <w:szCs w:val="24"/>
              </w:rPr>
              <w:t>Flexible perovskite solar cells based on green, continuous roll-to-roll printing technology</w:t>
            </w:r>
            <w:r w:rsidRPr="007028B4">
              <w:rPr>
                <w:rFonts w:hint="eastAsia"/>
                <w:color w:val="000000"/>
                <w:sz w:val="24"/>
                <w:szCs w:val="24"/>
              </w:rPr>
              <w:t>”</w:t>
            </w:r>
            <w:r w:rsidRPr="007028B4">
              <w:rPr>
                <w:rFonts w:hint="eastAsia"/>
                <w:sz w:val="24"/>
                <w:szCs w:val="24"/>
              </w:rPr>
              <w:t>。专家对本项目中新发现的具体评价如下：</w:t>
            </w:r>
            <w:bookmarkStart w:id="1" w:name="goto"/>
            <w:bookmarkEnd w:id="1"/>
          </w:p>
          <w:p w14:paraId="5C252C1D" w14:textId="24FA3C3F" w:rsidR="00BC2021" w:rsidRPr="007028B4" w:rsidRDefault="00BC2021" w:rsidP="00BC2021">
            <w:pPr>
              <w:spacing w:line="360" w:lineRule="auto"/>
              <w:ind w:firstLineChars="189" w:firstLine="454"/>
              <w:rPr>
                <w:sz w:val="24"/>
                <w:szCs w:val="24"/>
              </w:rPr>
            </w:pPr>
            <w:r w:rsidRPr="007028B4">
              <w:rPr>
                <w:rFonts w:hint="eastAsia"/>
                <w:sz w:val="24"/>
                <w:szCs w:val="24"/>
              </w:rPr>
              <w:t>（</w:t>
            </w:r>
            <w:r w:rsidRPr="007028B4">
              <w:rPr>
                <w:rFonts w:hint="eastAsia"/>
                <w:sz w:val="24"/>
                <w:szCs w:val="24"/>
              </w:rPr>
              <w:t>1</w:t>
            </w:r>
            <w:r w:rsidRPr="007028B4">
              <w:rPr>
                <w:rFonts w:hint="eastAsia"/>
                <w:sz w:val="24"/>
                <w:szCs w:val="24"/>
              </w:rPr>
              <w:t>）发现并阐明了电荷传输层与钙钛矿材料之间费米能级匹配与光生载流子抽取速率之间的规律，解决了抑制界面高效电荷输运的能级适配难题，为发展新型电子传输层材料，特别是应用于柔性钙钛矿太阳电池的电子传输层材料提供了能级调控的理论基础。（</w:t>
            </w:r>
            <w:r w:rsidRPr="007028B4">
              <w:rPr>
                <w:rFonts w:hint="eastAsia"/>
                <w:sz w:val="24"/>
                <w:szCs w:val="24"/>
              </w:rPr>
              <w:t>a</w:t>
            </w:r>
            <w:r w:rsidRPr="007028B4">
              <w:rPr>
                <w:rFonts w:hint="eastAsia"/>
                <w:sz w:val="24"/>
                <w:szCs w:val="24"/>
              </w:rPr>
              <w:t>）</w:t>
            </w:r>
            <w:r w:rsidRPr="007028B4">
              <w:rPr>
                <w:sz w:val="24"/>
                <w:szCs w:val="24"/>
              </w:rPr>
              <w:t>物理气相</w:t>
            </w:r>
            <w:r w:rsidRPr="007028B4">
              <w:rPr>
                <w:rFonts w:hint="eastAsia"/>
                <w:sz w:val="24"/>
                <w:szCs w:val="24"/>
              </w:rPr>
              <w:t>沉积非晶氧化物电荷输运机制研究及其在柔性钙钛矿电池器件中的应用（代表作</w:t>
            </w:r>
            <w:r w:rsidRPr="007028B4">
              <w:rPr>
                <w:rFonts w:hint="eastAsia"/>
                <w:sz w:val="24"/>
                <w:szCs w:val="24"/>
              </w:rPr>
              <w:t>1</w:t>
            </w:r>
            <w:r w:rsidRPr="007028B4">
              <w:rPr>
                <w:rFonts w:hint="eastAsia"/>
                <w:sz w:val="24"/>
                <w:szCs w:val="24"/>
              </w:rPr>
              <w:t>）。</w:t>
            </w:r>
            <w:bookmarkStart w:id="2" w:name="OLE_LINK2"/>
            <w:bookmarkStart w:id="3" w:name="OLE_LINK3"/>
            <w:r w:rsidRPr="007028B4">
              <w:rPr>
                <w:rFonts w:hint="eastAsia"/>
                <w:sz w:val="24"/>
                <w:szCs w:val="24"/>
              </w:rPr>
              <w:t>本论文发表于国际能源类顶级学术期刊《</w:t>
            </w:r>
            <w:r w:rsidRPr="007028B4">
              <w:rPr>
                <w:sz w:val="24"/>
                <w:szCs w:val="24"/>
              </w:rPr>
              <w:t>Energy &amp; Environmental Science</w:t>
            </w:r>
            <w:r w:rsidRPr="007028B4">
              <w:rPr>
                <w:rFonts w:hint="eastAsia"/>
                <w:sz w:val="24"/>
                <w:szCs w:val="24"/>
              </w:rPr>
              <w:t>》，目前他引</w:t>
            </w:r>
            <w:r w:rsidR="00974BBA" w:rsidRPr="007028B4">
              <w:rPr>
                <w:rFonts w:hint="eastAsia"/>
                <w:sz w:val="24"/>
                <w:szCs w:val="24"/>
              </w:rPr>
              <w:t>440</w:t>
            </w:r>
            <w:r w:rsidRPr="007028B4">
              <w:rPr>
                <w:rFonts w:hint="eastAsia"/>
                <w:sz w:val="24"/>
                <w:szCs w:val="24"/>
              </w:rPr>
              <w:t>次</w:t>
            </w:r>
            <w:bookmarkEnd w:id="2"/>
            <w:bookmarkEnd w:id="3"/>
            <w:r w:rsidRPr="007028B4">
              <w:rPr>
                <w:rFonts w:hint="eastAsia"/>
                <w:sz w:val="24"/>
                <w:szCs w:val="24"/>
              </w:rPr>
              <w:t>。钙钛矿太阳电池领域顶级专家、美国北卡罗莱纳州立大学教堂山分校黄劲松教授在《</w:t>
            </w:r>
            <w:r w:rsidRPr="007028B4">
              <w:rPr>
                <w:rFonts w:hint="eastAsia"/>
                <w:sz w:val="24"/>
                <w:szCs w:val="24"/>
              </w:rPr>
              <w:t>Advanced</w:t>
            </w:r>
            <w:r w:rsidRPr="007028B4">
              <w:rPr>
                <w:sz w:val="24"/>
                <w:szCs w:val="24"/>
              </w:rPr>
              <w:t xml:space="preserve"> Material</w:t>
            </w:r>
            <w:r w:rsidRPr="007028B4">
              <w:rPr>
                <w:rFonts w:hint="eastAsia"/>
                <w:sz w:val="24"/>
                <w:szCs w:val="24"/>
              </w:rPr>
              <w:t>s</w:t>
            </w:r>
            <w:r w:rsidRPr="007028B4">
              <w:rPr>
                <w:rFonts w:hint="eastAsia"/>
                <w:sz w:val="24"/>
                <w:szCs w:val="24"/>
              </w:rPr>
              <w:t>》上对该工作赞扬“通过采用磁控溅射制备电荷传输层，有效解决了柔性衬底对加工温度的限制”（代表性引文</w:t>
            </w:r>
            <w:r w:rsidRPr="007028B4">
              <w:rPr>
                <w:rFonts w:hint="eastAsia"/>
                <w:sz w:val="24"/>
                <w:szCs w:val="24"/>
              </w:rPr>
              <w:t>1</w:t>
            </w:r>
            <w:r w:rsidRPr="007028B4">
              <w:rPr>
                <w:rFonts w:hint="eastAsia"/>
                <w:sz w:val="24"/>
                <w:szCs w:val="24"/>
              </w:rPr>
              <w:t>）。诺贝尔奖提名获得者、韩国科学院院士、钙钛矿太阳电池鼻祖、韩国成均馆大学</w:t>
            </w:r>
            <w:r w:rsidRPr="007028B4">
              <w:rPr>
                <w:rFonts w:hint="eastAsia"/>
                <w:sz w:val="24"/>
                <w:szCs w:val="24"/>
              </w:rPr>
              <w:t>Nam</w:t>
            </w:r>
            <w:r w:rsidRPr="007028B4">
              <w:rPr>
                <w:sz w:val="24"/>
                <w:szCs w:val="24"/>
              </w:rPr>
              <w:t xml:space="preserve">-Gym </w:t>
            </w:r>
            <w:r w:rsidRPr="007028B4">
              <w:rPr>
                <w:rFonts w:hint="eastAsia"/>
                <w:sz w:val="24"/>
                <w:szCs w:val="24"/>
              </w:rPr>
              <w:t>Park</w:t>
            </w:r>
            <w:r w:rsidRPr="007028B4">
              <w:rPr>
                <w:rFonts w:hint="eastAsia"/>
                <w:sz w:val="24"/>
                <w:szCs w:val="24"/>
              </w:rPr>
              <w:t>教授在国际能源顶级期刊《</w:t>
            </w:r>
            <w:r w:rsidRPr="007028B4">
              <w:rPr>
                <w:rFonts w:hint="eastAsia"/>
                <w:sz w:val="24"/>
                <w:szCs w:val="24"/>
              </w:rPr>
              <w:t>Joule</w:t>
            </w:r>
            <w:r w:rsidRPr="007028B4">
              <w:rPr>
                <w:rFonts w:hint="eastAsia"/>
                <w:sz w:val="24"/>
                <w:szCs w:val="24"/>
              </w:rPr>
              <w:t>》上对本工作称赞道“刘课题组发现非晶二氧化钛有优异的电子传输性能，获得了</w:t>
            </w:r>
            <w:r w:rsidRPr="007028B4">
              <w:rPr>
                <w:rFonts w:hint="eastAsia"/>
                <w:sz w:val="24"/>
                <w:szCs w:val="24"/>
              </w:rPr>
              <w:t>15.07%</w:t>
            </w:r>
            <w:r w:rsidRPr="007028B4">
              <w:rPr>
                <w:rFonts w:hint="eastAsia"/>
                <w:sz w:val="24"/>
                <w:szCs w:val="24"/>
              </w:rPr>
              <w:t>的柔性太阳电池效率纪录（代表性引文</w:t>
            </w:r>
            <w:r w:rsidRPr="007028B4">
              <w:rPr>
                <w:sz w:val="24"/>
                <w:szCs w:val="24"/>
              </w:rPr>
              <w:t>2</w:t>
            </w:r>
            <w:r w:rsidRPr="007028B4">
              <w:rPr>
                <w:rFonts w:hint="eastAsia"/>
                <w:sz w:val="24"/>
                <w:szCs w:val="24"/>
              </w:rPr>
              <w:t>）。”（</w:t>
            </w:r>
            <w:r w:rsidRPr="007028B4">
              <w:rPr>
                <w:sz w:val="24"/>
                <w:szCs w:val="24"/>
              </w:rPr>
              <w:t>b</w:t>
            </w:r>
            <w:r w:rsidRPr="007028B4">
              <w:rPr>
                <w:rFonts w:hint="eastAsia"/>
                <w:sz w:val="24"/>
                <w:szCs w:val="24"/>
              </w:rPr>
              <w:t>）开创了离子液体电荷传输层</w:t>
            </w:r>
            <w:r w:rsidR="00974BBA" w:rsidRPr="007028B4">
              <w:rPr>
                <w:rFonts w:hint="eastAsia"/>
                <w:sz w:val="24"/>
                <w:szCs w:val="24"/>
              </w:rPr>
              <w:t>研究</w:t>
            </w:r>
            <w:r w:rsidRPr="007028B4">
              <w:rPr>
                <w:rFonts w:hint="eastAsia"/>
                <w:sz w:val="24"/>
                <w:szCs w:val="24"/>
              </w:rPr>
              <w:t>领域（代表作</w:t>
            </w:r>
            <w:r w:rsidRPr="007028B4">
              <w:rPr>
                <w:rFonts w:hint="eastAsia"/>
                <w:sz w:val="24"/>
                <w:szCs w:val="24"/>
              </w:rPr>
              <w:t>2</w:t>
            </w:r>
            <w:r w:rsidRPr="007028B4">
              <w:rPr>
                <w:rFonts w:hint="eastAsia"/>
                <w:sz w:val="24"/>
                <w:szCs w:val="24"/>
              </w:rPr>
              <w:t>）。本论文发表于国际材料类顶级学术期刊《</w:t>
            </w:r>
            <w:r w:rsidRPr="007028B4">
              <w:rPr>
                <w:rFonts w:hint="eastAsia"/>
                <w:sz w:val="24"/>
                <w:szCs w:val="24"/>
              </w:rPr>
              <w:t>Advanced</w:t>
            </w:r>
            <w:r w:rsidRPr="007028B4">
              <w:rPr>
                <w:sz w:val="24"/>
                <w:szCs w:val="24"/>
              </w:rPr>
              <w:t xml:space="preserve"> Materials</w:t>
            </w:r>
            <w:r w:rsidRPr="007028B4">
              <w:rPr>
                <w:rFonts w:hint="eastAsia"/>
                <w:sz w:val="24"/>
                <w:szCs w:val="24"/>
              </w:rPr>
              <w:t>》，目前他引</w:t>
            </w:r>
            <w:r w:rsidR="00974BBA" w:rsidRPr="007028B4">
              <w:rPr>
                <w:rFonts w:hint="eastAsia"/>
                <w:sz w:val="24"/>
                <w:szCs w:val="24"/>
              </w:rPr>
              <w:t>341</w:t>
            </w:r>
            <w:r w:rsidRPr="007028B4">
              <w:rPr>
                <w:rFonts w:hint="eastAsia"/>
                <w:sz w:val="24"/>
                <w:szCs w:val="24"/>
              </w:rPr>
              <w:t>次。钙钛矿太阳电池鼻祖、英国牛津大学</w:t>
            </w:r>
            <w:r w:rsidRPr="007028B4">
              <w:rPr>
                <w:sz w:val="24"/>
                <w:szCs w:val="24"/>
              </w:rPr>
              <w:t>Snaith</w:t>
            </w:r>
            <w:r w:rsidRPr="007028B4">
              <w:rPr>
                <w:sz w:val="24"/>
                <w:szCs w:val="24"/>
              </w:rPr>
              <w:t>教授在《</w:t>
            </w:r>
            <w:r w:rsidRPr="007028B4">
              <w:rPr>
                <w:sz w:val="24"/>
                <w:szCs w:val="24"/>
              </w:rPr>
              <w:t>Nature</w:t>
            </w:r>
            <w:r w:rsidRPr="007028B4">
              <w:rPr>
                <w:sz w:val="24"/>
                <w:szCs w:val="24"/>
              </w:rPr>
              <w:t>》对</w:t>
            </w:r>
            <w:r w:rsidRPr="007028B4">
              <w:rPr>
                <w:rFonts w:hint="eastAsia"/>
                <w:sz w:val="24"/>
                <w:szCs w:val="24"/>
              </w:rPr>
              <w:t>该工作赞誉到：“离子液体引入到钙钛矿电池领域，有效提高了器件性能”（代表性引文</w:t>
            </w:r>
            <w:r w:rsidRPr="007028B4">
              <w:rPr>
                <w:rFonts w:hint="eastAsia"/>
                <w:sz w:val="24"/>
                <w:szCs w:val="24"/>
              </w:rPr>
              <w:t>3</w:t>
            </w:r>
            <w:r w:rsidRPr="007028B4">
              <w:rPr>
                <w:rFonts w:hint="eastAsia"/>
                <w:sz w:val="24"/>
                <w:szCs w:val="24"/>
              </w:rPr>
              <w:t>）。欧洲科学院院士、瑞士苏</w:t>
            </w:r>
            <w:r w:rsidRPr="007028B4">
              <w:rPr>
                <w:rFonts w:hint="eastAsia"/>
                <w:sz w:val="24"/>
                <w:szCs w:val="24"/>
              </w:rPr>
              <w:lastRenderedPageBreak/>
              <w:t>黎世理工大学</w:t>
            </w:r>
            <w:r w:rsidRPr="007028B4">
              <w:rPr>
                <w:sz w:val="24"/>
                <w:szCs w:val="24"/>
              </w:rPr>
              <w:t>Mohammad Nazeeruddin</w:t>
            </w:r>
            <w:r w:rsidRPr="007028B4">
              <w:rPr>
                <w:rFonts w:hint="eastAsia"/>
                <w:sz w:val="24"/>
                <w:szCs w:val="24"/>
              </w:rPr>
              <w:t>教授在国际顶级综述杂志《</w:t>
            </w:r>
            <w:r w:rsidRPr="007028B4">
              <w:rPr>
                <w:sz w:val="24"/>
                <w:szCs w:val="24"/>
              </w:rPr>
              <w:t>Chemical Society Reviews</w:t>
            </w:r>
            <w:r w:rsidRPr="007028B4">
              <w:rPr>
                <w:rFonts w:hint="eastAsia"/>
                <w:sz w:val="24"/>
                <w:szCs w:val="24"/>
              </w:rPr>
              <w:t>》对该工作评述道“刘教授团队将</w:t>
            </w:r>
            <w:r w:rsidRPr="007028B4">
              <w:rPr>
                <w:rFonts w:hint="eastAsia"/>
                <w:sz w:val="24"/>
                <w:szCs w:val="24"/>
              </w:rPr>
              <w:t>[BMIM</w:t>
            </w:r>
            <w:r w:rsidRPr="007028B4">
              <w:rPr>
                <w:sz w:val="24"/>
                <w:szCs w:val="24"/>
              </w:rPr>
              <w:t>]Cl</w:t>
            </w:r>
            <w:r w:rsidR="00AF2B10" w:rsidRPr="007028B4">
              <w:rPr>
                <w:rFonts w:hint="eastAsia"/>
                <w:sz w:val="24"/>
                <w:szCs w:val="24"/>
              </w:rPr>
              <w:t>离子液体</w:t>
            </w:r>
            <w:r w:rsidRPr="007028B4">
              <w:rPr>
                <w:rFonts w:hint="eastAsia"/>
                <w:sz w:val="24"/>
                <w:szCs w:val="24"/>
              </w:rPr>
              <w:t>用做电子传输层，实现了对电子的有效抽取并部分解决了</w:t>
            </w:r>
            <w:r w:rsidRPr="007028B4">
              <w:rPr>
                <w:rFonts w:hint="eastAsia"/>
                <w:i/>
                <w:sz w:val="24"/>
                <w:szCs w:val="24"/>
              </w:rPr>
              <w:t>I</w:t>
            </w:r>
            <w:r w:rsidRPr="007028B4">
              <w:rPr>
                <w:sz w:val="24"/>
                <w:szCs w:val="24"/>
              </w:rPr>
              <w:t>-</w:t>
            </w:r>
            <w:r w:rsidRPr="007028B4">
              <w:rPr>
                <w:i/>
                <w:sz w:val="24"/>
                <w:szCs w:val="24"/>
              </w:rPr>
              <w:t>V</w:t>
            </w:r>
            <w:r w:rsidRPr="007028B4">
              <w:rPr>
                <w:rFonts w:hint="eastAsia"/>
                <w:sz w:val="24"/>
                <w:szCs w:val="24"/>
              </w:rPr>
              <w:t>曲线的滞后难题”（代表性引文</w:t>
            </w:r>
            <w:r w:rsidRPr="007028B4">
              <w:rPr>
                <w:sz w:val="24"/>
                <w:szCs w:val="24"/>
              </w:rPr>
              <w:t>4</w:t>
            </w:r>
            <w:r w:rsidRPr="007028B4">
              <w:rPr>
                <w:rFonts w:hint="eastAsia"/>
                <w:sz w:val="24"/>
                <w:szCs w:val="24"/>
              </w:rPr>
              <w:t>）。</w:t>
            </w:r>
          </w:p>
          <w:p w14:paraId="191A3233" w14:textId="63D5DAD3" w:rsidR="00BC2021" w:rsidRPr="007028B4" w:rsidRDefault="00BC2021" w:rsidP="00BC2021">
            <w:pPr>
              <w:spacing w:line="360" w:lineRule="auto"/>
              <w:ind w:firstLineChars="189" w:firstLine="454"/>
              <w:rPr>
                <w:sz w:val="24"/>
                <w:szCs w:val="24"/>
              </w:rPr>
            </w:pPr>
            <w:r w:rsidRPr="007028B4">
              <w:rPr>
                <w:rFonts w:hint="eastAsia"/>
                <w:sz w:val="24"/>
                <w:szCs w:val="24"/>
              </w:rPr>
              <w:t>（</w:t>
            </w:r>
            <w:r w:rsidRPr="007028B4">
              <w:rPr>
                <w:sz w:val="24"/>
                <w:szCs w:val="24"/>
              </w:rPr>
              <w:t>2</w:t>
            </w:r>
            <w:r w:rsidRPr="007028B4">
              <w:rPr>
                <w:sz w:val="24"/>
                <w:szCs w:val="24"/>
              </w:rPr>
              <w:t>）</w:t>
            </w:r>
            <w:r w:rsidRPr="007028B4">
              <w:rPr>
                <w:rFonts w:hint="eastAsia"/>
                <w:sz w:val="24"/>
                <w:szCs w:val="24"/>
              </w:rPr>
              <w:t>以界面能级匹配为基础，发现并阐明了双功能基团分子对</w:t>
            </w:r>
            <w:r w:rsidR="00974BBA" w:rsidRPr="007028B4">
              <w:rPr>
                <w:rFonts w:hint="eastAsia"/>
                <w:sz w:val="24"/>
                <w:szCs w:val="24"/>
              </w:rPr>
              <w:t>钝化</w:t>
            </w:r>
            <w:r w:rsidRPr="007028B4">
              <w:rPr>
                <w:rFonts w:hint="eastAsia"/>
                <w:sz w:val="24"/>
                <w:szCs w:val="24"/>
              </w:rPr>
              <w:t>异质接触界面缺陷和增强界面电荷转移的协同机制，解决了异质接触界面载流子复合难题，发展了高性能异质结光电器件双重界面钝化的理论基础和材料设计策略。（</w:t>
            </w:r>
            <w:r w:rsidRPr="007028B4">
              <w:rPr>
                <w:rFonts w:hint="eastAsia"/>
                <w:sz w:val="24"/>
                <w:szCs w:val="24"/>
              </w:rPr>
              <w:t>a</w:t>
            </w:r>
            <w:r w:rsidRPr="007028B4">
              <w:rPr>
                <w:rFonts w:hint="eastAsia"/>
                <w:sz w:val="24"/>
                <w:szCs w:val="24"/>
              </w:rPr>
              <w:t>）离子液体界面双重钝化及载流子输运增强机制，该工作发表在国际能源类顶级期刊《</w:t>
            </w:r>
            <w:r w:rsidRPr="007028B4">
              <w:rPr>
                <w:sz w:val="24"/>
                <w:szCs w:val="24"/>
              </w:rPr>
              <w:t>Energy &amp; Environmental Science</w:t>
            </w:r>
            <w:r w:rsidRPr="007028B4">
              <w:rPr>
                <w:rFonts w:hint="eastAsia"/>
                <w:sz w:val="24"/>
                <w:szCs w:val="24"/>
              </w:rPr>
              <w:t>》，目前他引</w:t>
            </w:r>
            <w:r w:rsidR="00974BBA" w:rsidRPr="007028B4">
              <w:rPr>
                <w:rFonts w:hint="eastAsia"/>
                <w:sz w:val="24"/>
                <w:szCs w:val="24"/>
              </w:rPr>
              <w:t>905</w:t>
            </w:r>
            <w:r w:rsidRPr="007028B4">
              <w:rPr>
                <w:rFonts w:hint="eastAsia"/>
                <w:sz w:val="24"/>
                <w:szCs w:val="24"/>
              </w:rPr>
              <w:t>次（代表作</w:t>
            </w:r>
            <w:r w:rsidRPr="007028B4">
              <w:rPr>
                <w:rFonts w:hint="eastAsia"/>
                <w:sz w:val="24"/>
                <w:szCs w:val="24"/>
              </w:rPr>
              <w:t>3</w:t>
            </w:r>
            <w:r w:rsidRPr="007028B4">
              <w:rPr>
                <w:rFonts w:hint="eastAsia"/>
                <w:sz w:val="24"/>
                <w:szCs w:val="24"/>
              </w:rPr>
              <w:t>）。国际光电领域知名专家沙特国王科技大学</w:t>
            </w:r>
            <w:r w:rsidRPr="007028B4">
              <w:rPr>
                <w:sz w:val="24"/>
                <w:szCs w:val="24"/>
              </w:rPr>
              <w:t>Stefaan De Wolf</w:t>
            </w:r>
            <w:r w:rsidRPr="007028B4">
              <w:rPr>
                <w:rFonts w:hint="eastAsia"/>
                <w:sz w:val="24"/>
                <w:szCs w:val="24"/>
              </w:rPr>
              <w:t>教授在《</w:t>
            </w:r>
            <w:r w:rsidRPr="007028B4">
              <w:rPr>
                <w:rFonts w:hint="eastAsia"/>
                <w:sz w:val="24"/>
                <w:szCs w:val="24"/>
              </w:rPr>
              <w:t>Advanced</w:t>
            </w:r>
            <w:r w:rsidRPr="007028B4">
              <w:rPr>
                <w:sz w:val="24"/>
                <w:szCs w:val="24"/>
              </w:rPr>
              <w:t xml:space="preserve"> Materials</w:t>
            </w:r>
            <w:r w:rsidRPr="007028B4">
              <w:rPr>
                <w:rFonts w:hint="eastAsia"/>
                <w:sz w:val="24"/>
                <w:szCs w:val="24"/>
              </w:rPr>
              <w:t>》论文中评述道“通过对</w:t>
            </w:r>
            <w:r w:rsidRPr="007028B4">
              <w:rPr>
                <w:rFonts w:hint="eastAsia"/>
                <w:sz w:val="24"/>
                <w:szCs w:val="24"/>
              </w:rPr>
              <w:t>c-TiO</w:t>
            </w:r>
            <w:r w:rsidRPr="007028B4">
              <w:rPr>
                <w:rFonts w:hint="eastAsia"/>
                <w:sz w:val="24"/>
                <w:szCs w:val="24"/>
                <w:vertAlign w:val="subscript"/>
              </w:rPr>
              <w:t>2</w:t>
            </w:r>
            <w:r w:rsidRPr="007028B4">
              <w:rPr>
                <w:rFonts w:hint="eastAsia"/>
                <w:sz w:val="24"/>
                <w:szCs w:val="24"/>
              </w:rPr>
              <w:t>进行离子液体改性，可以缓解</w:t>
            </w:r>
            <w:r w:rsidRPr="007028B4">
              <w:rPr>
                <w:rFonts w:hint="eastAsia"/>
                <w:i/>
                <w:sz w:val="24"/>
                <w:szCs w:val="24"/>
              </w:rPr>
              <w:t>I</w:t>
            </w:r>
            <w:r w:rsidRPr="007028B4">
              <w:rPr>
                <w:sz w:val="24"/>
                <w:szCs w:val="24"/>
              </w:rPr>
              <w:t>-</w:t>
            </w:r>
            <w:r w:rsidRPr="007028B4">
              <w:rPr>
                <w:i/>
                <w:sz w:val="24"/>
                <w:szCs w:val="24"/>
              </w:rPr>
              <w:t>V</w:t>
            </w:r>
            <w:r w:rsidRPr="007028B4">
              <w:rPr>
                <w:rFonts w:hint="eastAsia"/>
                <w:sz w:val="24"/>
                <w:szCs w:val="24"/>
              </w:rPr>
              <w:t>曲线滞后，并可获得高达</w:t>
            </w:r>
            <w:r w:rsidRPr="007028B4">
              <w:rPr>
                <w:rFonts w:hint="eastAsia"/>
                <w:sz w:val="24"/>
                <w:szCs w:val="24"/>
              </w:rPr>
              <w:t>19.</w:t>
            </w:r>
            <w:r w:rsidRPr="007028B4">
              <w:rPr>
                <w:sz w:val="24"/>
                <w:szCs w:val="24"/>
              </w:rPr>
              <w:t>62</w:t>
            </w:r>
            <w:r w:rsidRPr="007028B4">
              <w:rPr>
                <w:rFonts w:hint="eastAsia"/>
                <w:sz w:val="24"/>
                <w:szCs w:val="24"/>
              </w:rPr>
              <w:t>%</w:t>
            </w:r>
            <w:r w:rsidRPr="007028B4">
              <w:rPr>
                <w:rFonts w:hint="eastAsia"/>
                <w:sz w:val="24"/>
                <w:szCs w:val="24"/>
              </w:rPr>
              <w:t>的能量转换效率”（代表性引文</w:t>
            </w:r>
            <w:r w:rsidRPr="007028B4">
              <w:rPr>
                <w:sz w:val="24"/>
                <w:szCs w:val="24"/>
              </w:rPr>
              <w:t>5</w:t>
            </w:r>
            <w:r w:rsidRPr="007028B4">
              <w:rPr>
                <w:rFonts w:hint="eastAsia"/>
                <w:sz w:val="24"/>
                <w:szCs w:val="24"/>
              </w:rPr>
              <w:t>）。中国科学院院士黄维教授在《</w:t>
            </w:r>
            <w:r w:rsidRPr="007028B4">
              <w:rPr>
                <w:sz w:val="24"/>
                <w:szCs w:val="24"/>
              </w:rPr>
              <w:t>ACS Energy Letter</w:t>
            </w:r>
            <w:r w:rsidRPr="007028B4">
              <w:rPr>
                <w:rFonts w:hint="eastAsia"/>
                <w:sz w:val="24"/>
                <w:szCs w:val="24"/>
              </w:rPr>
              <w:t>s</w:t>
            </w:r>
            <w:r w:rsidRPr="007028B4">
              <w:rPr>
                <w:sz w:val="24"/>
                <w:szCs w:val="24"/>
              </w:rPr>
              <w:t>》对</w:t>
            </w:r>
            <w:r w:rsidRPr="007028B4">
              <w:rPr>
                <w:rFonts w:hint="eastAsia"/>
                <w:sz w:val="24"/>
                <w:szCs w:val="24"/>
              </w:rPr>
              <w:t>该</w:t>
            </w:r>
            <w:r w:rsidRPr="007028B4">
              <w:rPr>
                <w:sz w:val="24"/>
                <w:szCs w:val="24"/>
              </w:rPr>
              <w:t>工作高度赞扬道：</w:t>
            </w:r>
            <w:r w:rsidRPr="007028B4">
              <w:rPr>
                <w:rFonts w:hint="eastAsia"/>
                <w:sz w:val="24"/>
                <w:szCs w:val="24"/>
              </w:rPr>
              <w:t>“</w:t>
            </w:r>
            <w:r w:rsidRPr="007028B4">
              <w:rPr>
                <w:sz w:val="24"/>
                <w:szCs w:val="24"/>
              </w:rPr>
              <w:t>2015</w:t>
            </w:r>
            <w:r w:rsidRPr="007028B4">
              <w:rPr>
                <w:sz w:val="24"/>
                <w:szCs w:val="24"/>
              </w:rPr>
              <w:t>年，刘课题组在国际上首次将离子液体应用到钙钛矿太阳能电池领域，揭示了离子液体对</w:t>
            </w:r>
            <w:r w:rsidR="00974BBA" w:rsidRPr="007028B4">
              <w:rPr>
                <w:rFonts w:hint="eastAsia"/>
                <w:sz w:val="24"/>
                <w:szCs w:val="24"/>
              </w:rPr>
              <w:t>c-TiO</w:t>
            </w:r>
            <w:r w:rsidR="00974BBA" w:rsidRPr="007028B4">
              <w:rPr>
                <w:rFonts w:hint="eastAsia"/>
                <w:sz w:val="24"/>
                <w:szCs w:val="24"/>
                <w:vertAlign w:val="subscript"/>
              </w:rPr>
              <w:t>2</w:t>
            </w:r>
            <w:r w:rsidRPr="007028B4">
              <w:rPr>
                <w:sz w:val="24"/>
                <w:szCs w:val="24"/>
              </w:rPr>
              <w:t>及钙钛矿的双重钝化作用机制和载流子输运增强机制，获得了高达</w:t>
            </w:r>
            <w:r w:rsidRPr="007028B4">
              <w:rPr>
                <w:sz w:val="24"/>
                <w:szCs w:val="24"/>
              </w:rPr>
              <w:t>19.62%</w:t>
            </w:r>
            <w:r w:rsidRPr="007028B4">
              <w:rPr>
                <w:sz w:val="24"/>
                <w:szCs w:val="24"/>
              </w:rPr>
              <w:t>的平面太阳电池器件</w:t>
            </w:r>
            <w:r w:rsidRPr="007028B4">
              <w:rPr>
                <w:rFonts w:hint="eastAsia"/>
                <w:sz w:val="24"/>
                <w:szCs w:val="24"/>
              </w:rPr>
              <w:t>，开创了离子液体提高太阳电池性能的热点研究领域”（代表性引文</w:t>
            </w:r>
            <w:r w:rsidRPr="007028B4">
              <w:rPr>
                <w:sz w:val="24"/>
                <w:szCs w:val="24"/>
              </w:rPr>
              <w:t>6</w:t>
            </w:r>
            <w:r w:rsidRPr="007028B4">
              <w:rPr>
                <w:rFonts w:hint="eastAsia"/>
                <w:sz w:val="24"/>
                <w:szCs w:val="24"/>
              </w:rPr>
              <w:t>）。（</w:t>
            </w:r>
            <w:r w:rsidRPr="007028B4">
              <w:rPr>
                <w:rFonts w:hint="eastAsia"/>
                <w:sz w:val="24"/>
                <w:szCs w:val="24"/>
              </w:rPr>
              <w:t>b</w:t>
            </w:r>
            <w:r w:rsidRPr="007028B4">
              <w:rPr>
                <w:rFonts w:hint="eastAsia"/>
                <w:sz w:val="24"/>
                <w:szCs w:val="24"/>
              </w:rPr>
              <w:t>）</w:t>
            </w:r>
            <w:r w:rsidRPr="007028B4">
              <w:rPr>
                <w:sz w:val="24"/>
                <w:szCs w:val="24"/>
              </w:rPr>
              <w:t>双功能基团分子界面钝化及诱导结晶</w:t>
            </w:r>
            <w:r w:rsidRPr="007028B4">
              <w:rPr>
                <w:rFonts w:hint="eastAsia"/>
                <w:sz w:val="24"/>
                <w:szCs w:val="24"/>
              </w:rPr>
              <w:t>机制，该工作发表于国际综合类顶级期刊《</w:t>
            </w:r>
            <w:r w:rsidRPr="007028B4">
              <w:rPr>
                <w:rFonts w:hint="eastAsia"/>
                <w:sz w:val="24"/>
                <w:szCs w:val="24"/>
              </w:rPr>
              <w:t>Nature</w:t>
            </w:r>
            <w:r w:rsidRPr="007028B4">
              <w:rPr>
                <w:sz w:val="24"/>
                <w:szCs w:val="24"/>
              </w:rPr>
              <w:t xml:space="preserve"> Communications</w:t>
            </w:r>
            <w:r w:rsidRPr="007028B4">
              <w:rPr>
                <w:rFonts w:hint="eastAsia"/>
                <w:sz w:val="24"/>
                <w:szCs w:val="24"/>
              </w:rPr>
              <w:t>》，目前他引用</w:t>
            </w:r>
            <w:r w:rsidR="00974BBA" w:rsidRPr="007028B4">
              <w:rPr>
                <w:rFonts w:hint="eastAsia"/>
                <w:sz w:val="24"/>
                <w:szCs w:val="24"/>
              </w:rPr>
              <w:t>1259</w:t>
            </w:r>
            <w:r w:rsidRPr="007028B4">
              <w:rPr>
                <w:rFonts w:hint="eastAsia"/>
                <w:sz w:val="24"/>
                <w:szCs w:val="24"/>
              </w:rPr>
              <w:t>次（代表作</w:t>
            </w:r>
            <w:r w:rsidRPr="007028B4">
              <w:rPr>
                <w:rFonts w:hint="eastAsia"/>
                <w:sz w:val="24"/>
                <w:szCs w:val="24"/>
              </w:rPr>
              <w:t>4</w:t>
            </w:r>
            <w:r w:rsidRPr="007028B4">
              <w:rPr>
                <w:rFonts w:hint="eastAsia"/>
                <w:sz w:val="24"/>
                <w:szCs w:val="24"/>
              </w:rPr>
              <w:t>）。国际太阳电池知名专家、美国可再生能源实验室</w:t>
            </w:r>
            <w:r w:rsidRPr="007028B4">
              <w:rPr>
                <w:rFonts w:hint="eastAsia"/>
                <w:sz w:val="24"/>
                <w:szCs w:val="24"/>
              </w:rPr>
              <w:t>Kai</w:t>
            </w:r>
            <w:r w:rsidRPr="007028B4">
              <w:rPr>
                <w:sz w:val="24"/>
                <w:szCs w:val="24"/>
              </w:rPr>
              <w:t xml:space="preserve"> Zhu</w:t>
            </w:r>
            <w:r w:rsidRPr="007028B4">
              <w:rPr>
                <w:rFonts w:hint="eastAsia"/>
                <w:sz w:val="24"/>
                <w:szCs w:val="24"/>
              </w:rPr>
              <w:t>研究员在《</w:t>
            </w:r>
            <w:r w:rsidRPr="007028B4">
              <w:rPr>
                <w:rFonts w:hint="eastAsia"/>
                <w:sz w:val="24"/>
                <w:szCs w:val="24"/>
              </w:rPr>
              <w:t>Advanced</w:t>
            </w:r>
            <w:r w:rsidRPr="007028B4">
              <w:rPr>
                <w:sz w:val="24"/>
                <w:szCs w:val="24"/>
              </w:rPr>
              <w:t xml:space="preserve"> Energy Materials</w:t>
            </w:r>
            <w:r w:rsidRPr="007028B4">
              <w:rPr>
                <w:rFonts w:hint="eastAsia"/>
                <w:sz w:val="24"/>
                <w:szCs w:val="24"/>
              </w:rPr>
              <w:t>》论文中称赞道“</w:t>
            </w:r>
            <w:r w:rsidRPr="007028B4">
              <w:rPr>
                <w:rFonts w:hint="eastAsia"/>
                <w:sz w:val="24"/>
                <w:szCs w:val="24"/>
              </w:rPr>
              <w:t>EDTA</w:t>
            </w:r>
            <w:r w:rsidRPr="007028B4">
              <w:rPr>
                <w:rFonts w:hint="eastAsia"/>
                <w:sz w:val="24"/>
                <w:szCs w:val="24"/>
              </w:rPr>
              <w:t>有效增加了氧化锡的迁移率，实现了高达</w:t>
            </w:r>
            <w:r w:rsidRPr="007028B4">
              <w:rPr>
                <w:rFonts w:hint="eastAsia"/>
                <w:sz w:val="24"/>
                <w:szCs w:val="24"/>
              </w:rPr>
              <w:t>21.</w:t>
            </w:r>
            <w:r w:rsidRPr="007028B4">
              <w:rPr>
                <w:sz w:val="24"/>
                <w:szCs w:val="24"/>
              </w:rPr>
              <w:t>60%</w:t>
            </w:r>
            <w:r w:rsidRPr="007028B4">
              <w:rPr>
                <w:rFonts w:hint="eastAsia"/>
                <w:sz w:val="24"/>
                <w:szCs w:val="24"/>
              </w:rPr>
              <w:t>的能量转换效率”（当时该类型</w:t>
            </w:r>
            <w:r w:rsidR="00AF2B10" w:rsidRPr="007028B4">
              <w:rPr>
                <w:rFonts w:hint="eastAsia"/>
                <w:sz w:val="24"/>
                <w:szCs w:val="24"/>
              </w:rPr>
              <w:t>钙钛矿</w:t>
            </w:r>
            <w:r w:rsidRPr="007028B4">
              <w:rPr>
                <w:rFonts w:hint="eastAsia"/>
                <w:sz w:val="24"/>
                <w:szCs w:val="24"/>
              </w:rPr>
              <w:t>电池最高效率）（代表性引文</w:t>
            </w:r>
            <w:r w:rsidRPr="007028B4">
              <w:rPr>
                <w:sz w:val="24"/>
                <w:szCs w:val="24"/>
              </w:rPr>
              <w:t>7</w:t>
            </w:r>
            <w:r w:rsidRPr="007028B4">
              <w:rPr>
                <w:rFonts w:hint="eastAsia"/>
                <w:sz w:val="24"/>
                <w:szCs w:val="24"/>
              </w:rPr>
              <w:t>）。</w:t>
            </w:r>
          </w:p>
          <w:p w14:paraId="184FD121" w14:textId="7E068FA4" w:rsidR="00DD3057" w:rsidRPr="007028B4" w:rsidRDefault="00BC2021" w:rsidP="00974BBA">
            <w:pPr>
              <w:pStyle w:val="a3"/>
              <w:jc w:val="left"/>
              <w:outlineLvl w:val="1"/>
              <w:rPr>
                <w:rFonts w:ascii="Times New Roman"/>
                <w:b/>
                <w:sz w:val="28"/>
              </w:rPr>
            </w:pPr>
            <w:r w:rsidRPr="007028B4">
              <w:rPr>
                <w:rFonts w:ascii="Times New Roman"/>
                <w:szCs w:val="24"/>
                <w:lang w:val="en-US"/>
              </w:rPr>
              <w:t>（</w:t>
            </w:r>
            <w:r w:rsidRPr="007028B4">
              <w:rPr>
                <w:rFonts w:ascii="Times New Roman" w:hint="eastAsia"/>
                <w:szCs w:val="24"/>
                <w:lang w:val="en-US"/>
              </w:rPr>
              <w:t>3</w:t>
            </w:r>
            <w:r w:rsidRPr="007028B4">
              <w:rPr>
                <w:rFonts w:ascii="Times New Roman"/>
                <w:szCs w:val="24"/>
                <w:lang w:val="en-US"/>
              </w:rPr>
              <w:t>）</w:t>
            </w:r>
            <w:r w:rsidRPr="007028B4">
              <w:rPr>
                <w:rFonts w:hint="eastAsia"/>
                <w:szCs w:val="24"/>
                <w:lang w:val="x-none"/>
              </w:rPr>
              <w:t>在解决了界面能级匹配和界面缺陷造成载流子收集损失和复合损失的基础上，进一步发展了螯合配位调控薄膜结晶的策略，实现了对钙钛矿薄膜生长速率和结晶质量的有效调控，获得了大晶粒尺寸、低缺陷浓度的钙钛矿薄膜材料，解决了结晶过程中的晶体缺陷造成的载流子复合损失的难题，获得了高质量钙钛矿光电薄膜材料及太阳电池器件，为调控钙钛矿薄膜光电性质提供了络合结晶调控的设计思路。</w:t>
            </w:r>
            <w:r w:rsidRPr="007028B4">
              <w:rPr>
                <w:rFonts w:hint="eastAsia"/>
                <w:szCs w:val="24"/>
              </w:rPr>
              <w:t>钙钛矿薄膜结晶调控，该工作发表在国际材料类顶级期刊《</w:t>
            </w:r>
            <w:r w:rsidRPr="007028B4">
              <w:rPr>
                <w:rFonts w:hint="eastAsia"/>
                <w:szCs w:val="24"/>
              </w:rPr>
              <w:t>Advanced</w:t>
            </w:r>
            <w:r w:rsidRPr="007028B4">
              <w:rPr>
                <w:szCs w:val="24"/>
              </w:rPr>
              <w:t xml:space="preserve"> Materials</w:t>
            </w:r>
            <w:r w:rsidRPr="007028B4">
              <w:rPr>
                <w:rFonts w:hint="eastAsia"/>
                <w:szCs w:val="24"/>
              </w:rPr>
              <w:t>》，目前他引</w:t>
            </w:r>
            <w:r w:rsidR="00974BBA" w:rsidRPr="007028B4">
              <w:rPr>
                <w:rFonts w:hint="eastAsia"/>
                <w:szCs w:val="24"/>
              </w:rPr>
              <w:t>397</w:t>
            </w:r>
            <w:r w:rsidRPr="007028B4">
              <w:rPr>
                <w:rFonts w:hint="eastAsia"/>
                <w:szCs w:val="24"/>
              </w:rPr>
              <w:t>次。香港大学蔡植豪教授在《</w:t>
            </w:r>
            <w:r w:rsidRPr="007028B4">
              <w:rPr>
                <w:rFonts w:hint="eastAsia"/>
                <w:szCs w:val="24"/>
              </w:rPr>
              <w:t>A</w:t>
            </w:r>
            <w:r w:rsidRPr="007028B4">
              <w:rPr>
                <w:szCs w:val="24"/>
              </w:rPr>
              <w:t>dvanced Materials</w:t>
            </w:r>
            <w:r w:rsidRPr="007028B4">
              <w:rPr>
                <w:rFonts w:hint="eastAsia"/>
                <w:szCs w:val="24"/>
              </w:rPr>
              <w:t>》上评述道“刘课题组发展了硫施主与铅形成螯合物，降低了结晶速率，获得了大晶粒钙钛矿薄膜材料，并实现了高达</w:t>
            </w:r>
            <w:r w:rsidRPr="007028B4">
              <w:rPr>
                <w:rFonts w:hint="eastAsia"/>
                <w:szCs w:val="24"/>
              </w:rPr>
              <w:t>18.40%</w:t>
            </w:r>
            <w:r w:rsidRPr="007028B4">
              <w:rPr>
                <w:rFonts w:hint="eastAsia"/>
                <w:szCs w:val="24"/>
              </w:rPr>
              <w:t>的能量转换效率”（当时该类型</w:t>
            </w:r>
            <w:r w:rsidR="00AF2B10" w:rsidRPr="007028B4">
              <w:rPr>
                <w:rFonts w:hint="eastAsia"/>
                <w:szCs w:val="24"/>
              </w:rPr>
              <w:t>柔性钙钛矿</w:t>
            </w:r>
            <w:r w:rsidRPr="007028B4">
              <w:rPr>
                <w:rFonts w:hint="eastAsia"/>
                <w:szCs w:val="24"/>
              </w:rPr>
              <w:lastRenderedPageBreak/>
              <w:t>电池最高效率）（代表性引文</w:t>
            </w:r>
            <w:r w:rsidRPr="007028B4">
              <w:rPr>
                <w:rFonts w:hint="eastAsia"/>
                <w:szCs w:val="24"/>
              </w:rPr>
              <w:t>8</w:t>
            </w:r>
            <w:r w:rsidRPr="007028B4">
              <w:rPr>
                <w:rFonts w:hint="eastAsia"/>
                <w:szCs w:val="24"/>
              </w:rPr>
              <w:t>）。</w:t>
            </w:r>
          </w:p>
        </w:tc>
      </w:tr>
    </w:tbl>
    <w:p w14:paraId="031701CE" w14:textId="77777777" w:rsidR="0016699F" w:rsidRPr="007028B4" w:rsidRDefault="0016699F">
      <w:pPr>
        <w:jc w:val="center"/>
        <w:outlineLvl w:val="1"/>
        <w:rPr>
          <w:b/>
          <w:bCs/>
          <w:sz w:val="28"/>
          <w:szCs w:val="28"/>
        </w:rPr>
        <w:sectPr w:rsidR="0016699F" w:rsidRPr="007028B4">
          <w:footerReference w:type="default" r:id="rId8"/>
          <w:pgSz w:w="11906" w:h="16838"/>
          <w:pgMar w:top="1440" w:right="1800" w:bottom="1440" w:left="1800" w:header="851" w:footer="992" w:gutter="0"/>
          <w:cols w:space="425"/>
          <w:docGrid w:type="lines" w:linePitch="312"/>
        </w:sectPr>
      </w:pPr>
    </w:p>
    <w:p w14:paraId="0E2B472C" w14:textId="77777777" w:rsidR="0016699F" w:rsidRPr="007028B4" w:rsidRDefault="00000000">
      <w:pPr>
        <w:jc w:val="center"/>
        <w:outlineLvl w:val="1"/>
        <w:rPr>
          <w:b/>
          <w:sz w:val="28"/>
          <w:szCs w:val="28"/>
        </w:rPr>
      </w:pPr>
      <w:r w:rsidRPr="007028B4">
        <w:rPr>
          <w:rFonts w:hint="eastAsia"/>
          <w:b/>
          <w:bCs/>
          <w:sz w:val="28"/>
          <w:szCs w:val="28"/>
        </w:rPr>
        <w:lastRenderedPageBreak/>
        <w:t>五</w:t>
      </w:r>
      <w:r w:rsidRPr="007028B4">
        <w:rPr>
          <w:b/>
          <w:sz w:val="28"/>
          <w:szCs w:val="28"/>
        </w:rPr>
        <w:t>、代表性论文专著目录</w:t>
      </w:r>
    </w:p>
    <w:p w14:paraId="2D561231" w14:textId="77777777" w:rsidR="0016699F" w:rsidRPr="007028B4" w:rsidRDefault="00000000">
      <w:pPr>
        <w:jc w:val="center"/>
        <w:outlineLvl w:val="1"/>
        <w:rPr>
          <w:b/>
          <w:sz w:val="24"/>
          <w:szCs w:val="24"/>
        </w:rPr>
      </w:pPr>
      <w:r w:rsidRPr="007028B4">
        <w:rPr>
          <w:b/>
          <w:sz w:val="24"/>
          <w:szCs w:val="24"/>
        </w:rPr>
        <w:t>（不超过</w:t>
      </w:r>
      <w:r w:rsidRPr="007028B4">
        <w:rPr>
          <w:b/>
          <w:sz w:val="24"/>
          <w:szCs w:val="24"/>
        </w:rPr>
        <w:t>8</w:t>
      </w:r>
      <w:r w:rsidRPr="007028B4">
        <w:rPr>
          <w:b/>
          <w:sz w:val="24"/>
          <w:szCs w:val="24"/>
        </w:rPr>
        <w:t>条。其中代表性论文不超过</w:t>
      </w:r>
      <w:r w:rsidRPr="007028B4">
        <w:rPr>
          <w:b/>
          <w:sz w:val="24"/>
          <w:szCs w:val="24"/>
        </w:rPr>
        <w:t>5</w:t>
      </w:r>
      <w:r w:rsidRPr="007028B4">
        <w:rPr>
          <w:b/>
          <w:sz w:val="24"/>
          <w:szCs w:val="24"/>
        </w:rPr>
        <w:t>篇，代表性专著不超过</w:t>
      </w:r>
      <w:r w:rsidRPr="007028B4">
        <w:rPr>
          <w:b/>
          <w:sz w:val="24"/>
          <w:szCs w:val="24"/>
        </w:rPr>
        <w:t>3</w:t>
      </w:r>
      <w:r w:rsidRPr="007028B4">
        <w:rPr>
          <w:b/>
          <w:sz w:val="24"/>
          <w:szCs w:val="24"/>
        </w:rPr>
        <w:t>部</w:t>
      </w:r>
      <w:r w:rsidRPr="007028B4">
        <w:rPr>
          <w:rFonts w:hint="eastAsia"/>
          <w:b/>
          <w:sz w:val="24"/>
          <w:szCs w:val="24"/>
        </w:rPr>
        <w:t>，</w:t>
      </w:r>
      <w:r w:rsidRPr="007028B4">
        <w:rPr>
          <w:b/>
          <w:sz w:val="24"/>
          <w:szCs w:val="24"/>
        </w:rPr>
        <w:t>应公开发表</w:t>
      </w:r>
      <w:r w:rsidRPr="007028B4">
        <w:rPr>
          <w:b/>
          <w:sz w:val="24"/>
          <w:szCs w:val="24"/>
        </w:rPr>
        <w:t>2</w:t>
      </w:r>
      <w:r w:rsidRPr="007028B4">
        <w:rPr>
          <w:b/>
          <w:sz w:val="24"/>
          <w:szCs w:val="24"/>
        </w:rPr>
        <w:t>年以上</w:t>
      </w:r>
      <w:r w:rsidRPr="007028B4">
        <w:rPr>
          <w:rFonts w:hint="eastAsia"/>
          <w:b/>
          <w:sz w:val="24"/>
          <w:szCs w:val="24"/>
        </w:rPr>
        <w:t>，</w:t>
      </w:r>
      <w:r w:rsidRPr="007028B4">
        <w:rPr>
          <w:b/>
          <w:color w:val="0000FF"/>
          <w:sz w:val="24"/>
          <w:szCs w:val="24"/>
        </w:rPr>
        <w:t>即</w:t>
      </w:r>
      <w:r w:rsidRPr="007028B4">
        <w:rPr>
          <w:b/>
          <w:color w:val="0000FF"/>
          <w:sz w:val="24"/>
          <w:szCs w:val="24"/>
        </w:rPr>
        <w:t>202</w:t>
      </w:r>
      <w:r w:rsidRPr="007028B4">
        <w:rPr>
          <w:rFonts w:hint="eastAsia"/>
          <w:b/>
          <w:color w:val="0000FF"/>
          <w:sz w:val="24"/>
          <w:szCs w:val="24"/>
        </w:rPr>
        <w:t>4</w:t>
      </w:r>
      <w:r w:rsidRPr="007028B4">
        <w:rPr>
          <w:b/>
          <w:color w:val="0000FF"/>
          <w:sz w:val="24"/>
          <w:szCs w:val="24"/>
        </w:rPr>
        <w:t>年</w:t>
      </w:r>
      <w:r w:rsidRPr="007028B4">
        <w:rPr>
          <w:rFonts w:hint="eastAsia"/>
          <w:b/>
          <w:color w:val="0000FF"/>
          <w:sz w:val="24"/>
          <w:szCs w:val="24"/>
        </w:rPr>
        <w:t>8</w:t>
      </w:r>
      <w:r w:rsidRPr="007028B4">
        <w:rPr>
          <w:b/>
          <w:color w:val="0000FF"/>
          <w:sz w:val="24"/>
          <w:szCs w:val="24"/>
        </w:rPr>
        <w:t>月</w:t>
      </w:r>
      <w:r w:rsidRPr="007028B4">
        <w:rPr>
          <w:rFonts w:hint="eastAsia"/>
          <w:b/>
          <w:color w:val="0000FF"/>
          <w:sz w:val="24"/>
          <w:szCs w:val="24"/>
        </w:rPr>
        <w:t>1</w:t>
      </w:r>
      <w:r w:rsidRPr="007028B4">
        <w:rPr>
          <w:b/>
          <w:color w:val="0000FF"/>
          <w:sz w:val="24"/>
          <w:szCs w:val="24"/>
        </w:rPr>
        <w:t>日前</w:t>
      </w:r>
      <w:r w:rsidRPr="007028B4">
        <w:rPr>
          <w:b/>
          <w:sz w:val="24"/>
          <w:szCs w:val="24"/>
        </w:rPr>
        <w:t>）</w:t>
      </w:r>
    </w:p>
    <w:tbl>
      <w:tblPr>
        <w:tblW w:w="141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47"/>
        <w:gridCol w:w="2178"/>
        <w:gridCol w:w="1134"/>
        <w:gridCol w:w="1701"/>
        <w:gridCol w:w="1560"/>
        <w:gridCol w:w="992"/>
        <w:gridCol w:w="992"/>
        <w:gridCol w:w="851"/>
        <w:gridCol w:w="1275"/>
        <w:gridCol w:w="851"/>
        <w:gridCol w:w="850"/>
        <w:gridCol w:w="1134"/>
      </w:tblGrid>
      <w:tr w:rsidR="0016699F" w:rsidRPr="007028B4" w14:paraId="24732C78" w14:textId="77777777" w:rsidTr="00DD3057">
        <w:trPr>
          <w:trHeight w:val="534"/>
        </w:trPr>
        <w:tc>
          <w:tcPr>
            <w:tcW w:w="647" w:type="dxa"/>
            <w:vAlign w:val="center"/>
          </w:tcPr>
          <w:p w14:paraId="5A04A5E9"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序号</w:t>
            </w:r>
          </w:p>
        </w:tc>
        <w:tc>
          <w:tcPr>
            <w:tcW w:w="2178" w:type="dxa"/>
            <w:vAlign w:val="center"/>
          </w:tcPr>
          <w:p w14:paraId="49AC0059"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论文专著名称</w:t>
            </w:r>
            <w:r w:rsidRPr="007028B4">
              <w:rPr>
                <w:rFonts w:ascii="Times New Roman"/>
                <w:sz w:val="21"/>
                <w:szCs w:val="21"/>
              </w:rPr>
              <w:t xml:space="preserve"> </w:t>
            </w:r>
          </w:p>
        </w:tc>
        <w:tc>
          <w:tcPr>
            <w:tcW w:w="1134" w:type="dxa"/>
            <w:vAlign w:val="center"/>
          </w:tcPr>
          <w:p w14:paraId="66962B13"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刊名</w:t>
            </w:r>
          </w:p>
        </w:tc>
        <w:tc>
          <w:tcPr>
            <w:tcW w:w="1701" w:type="dxa"/>
            <w:vAlign w:val="center"/>
          </w:tcPr>
          <w:p w14:paraId="29FF6274"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作者</w:t>
            </w:r>
          </w:p>
        </w:tc>
        <w:tc>
          <w:tcPr>
            <w:tcW w:w="1560" w:type="dxa"/>
            <w:vAlign w:val="center"/>
          </w:tcPr>
          <w:p w14:paraId="4570BADB"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年卷页码（</w:t>
            </w:r>
            <w:r w:rsidRPr="007028B4">
              <w:rPr>
                <w:rFonts w:ascii="Times New Roman"/>
                <w:sz w:val="21"/>
                <w:szCs w:val="21"/>
              </w:rPr>
              <w:t>xx</w:t>
            </w:r>
            <w:r w:rsidRPr="007028B4">
              <w:rPr>
                <w:rFonts w:ascii="Times New Roman"/>
                <w:sz w:val="21"/>
                <w:szCs w:val="21"/>
              </w:rPr>
              <w:t>年</w:t>
            </w:r>
            <w:r w:rsidRPr="007028B4">
              <w:rPr>
                <w:rFonts w:ascii="Times New Roman"/>
                <w:sz w:val="21"/>
                <w:szCs w:val="21"/>
              </w:rPr>
              <w:t>xx</w:t>
            </w:r>
            <w:r w:rsidRPr="007028B4">
              <w:rPr>
                <w:rFonts w:ascii="Times New Roman"/>
                <w:sz w:val="21"/>
                <w:szCs w:val="21"/>
              </w:rPr>
              <w:t>卷</w:t>
            </w:r>
            <w:r w:rsidRPr="007028B4">
              <w:rPr>
                <w:rFonts w:ascii="Times New Roman"/>
                <w:sz w:val="21"/>
                <w:szCs w:val="21"/>
              </w:rPr>
              <w:t>xx</w:t>
            </w:r>
            <w:r w:rsidRPr="007028B4">
              <w:rPr>
                <w:rFonts w:ascii="Times New Roman"/>
                <w:sz w:val="21"/>
                <w:szCs w:val="21"/>
              </w:rPr>
              <w:t>页）</w:t>
            </w:r>
          </w:p>
        </w:tc>
        <w:tc>
          <w:tcPr>
            <w:tcW w:w="992" w:type="dxa"/>
            <w:vAlign w:val="center"/>
          </w:tcPr>
          <w:p w14:paraId="10BD3EAD"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发表时间</w:t>
            </w:r>
            <w:r w:rsidRPr="007028B4">
              <w:rPr>
                <w:rFonts w:ascii="Times New Roman" w:eastAsia="黑体"/>
                <w:sz w:val="21"/>
                <w:szCs w:val="28"/>
              </w:rPr>
              <w:t>（</w:t>
            </w:r>
            <w:r w:rsidRPr="007028B4">
              <w:rPr>
                <w:rFonts w:ascii="Times New Roman"/>
                <w:sz w:val="21"/>
                <w:szCs w:val="28"/>
              </w:rPr>
              <w:t>年月</w:t>
            </w:r>
            <w:r w:rsidRPr="007028B4">
              <w:rPr>
                <w:rFonts w:ascii="Times New Roman"/>
                <w:sz w:val="21"/>
                <w:szCs w:val="28"/>
              </w:rPr>
              <w:t xml:space="preserve"> </w:t>
            </w:r>
            <w:r w:rsidRPr="007028B4">
              <w:rPr>
                <w:rFonts w:ascii="Times New Roman"/>
                <w:sz w:val="21"/>
                <w:szCs w:val="28"/>
              </w:rPr>
              <w:t>日）</w:t>
            </w:r>
          </w:p>
        </w:tc>
        <w:tc>
          <w:tcPr>
            <w:tcW w:w="992" w:type="dxa"/>
            <w:vAlign w:val="center"/>
          </w:tcPr>
          <w:p w14:paraId="471A2187"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通讯作者</w:t>
            </w:r>
            <w:r w:rsidRPr="007028B4">
              <w:rPr>
                <w:rFonts w:ascii="Times New Roman"/>
                <w:sz w:val="21"/>
                <w:szCs w:val="28"/>
              </w:rPr>
              <w:t>（含共同）</w:t>
            </w:r>
          </w:p>
        </w:tc>
        <w:tc>
          <w:tcPr>
            <w:tcW w:w="851" w:type="dxa"/>
            <w:vAlign w:val="center"/>
          </w:tcPr>
          <w:p w14:paraId="5085181A"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第一作者</w:t>
            </w:r>
            <w:r w:rsidRPr="007028B4">
              <w:rPr>
                <w:rFonts w:ascii="Times New Roman"/>
                <w:sz w:val="21"/>
                <w:szCs w:val="28"/>
              </w:rPr>
              <w:t>（含共同）</w:t>
            </w:r>
          </w:p>
        </w:tc>
        <w:tc>
          <w:tcPr>
            <w:tcW w:w="1275" w:type="dxa"/>
            <w:vAlign w:val="center"/>
          </w:tcPr>
          <w:p w14:paraId="1CFA720B"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国内作者</w:t>
            </w:r>
            <w:r w:rsidRPr="007028B4">
              <w:rPr>
                <w:rFonts w:ascii="Times New Roman" w:hint="eastAsia"/>
                <w:sz w:val="21"/>
                <w:szCs w:val="21"/>
              </w:rPr>
              <w:t>（</w:t>
            </w:r>
            <w:r w:rsidRPr="007028B4">
              <w:rPr>
                <w:rFonts w:ascii="Times New Roman" w:hint="eastAsia"/>
                <w:sz w:val="21"/>
                <w:szCs w:val="21"/>
                <w:lang w:val="en-US"/>
              </w:rPr>
              <w:t>中文</w:t>
            </w:r>
            <w:r w:rsidRPr="007028B4">
              <w:rPr>
                <w:rFonts w:ascii="Times New Roman" w:hint="eastAsia"/>
                <w:sz w:val="21"/>
                <w:szCs w:val="21"/>
              </w:rPr>
              <w:t>）</w:t>
            </w:r>
          </w:p>
        </w:tc>
        <w:tc>
          <w:tcPr>
            <w:tcW w:w="851" w:type="dxa"/>
            <w:vAlign w:val="center"/>
          </w:tcPr>
          <w:p w14:paraId="4EF5C63E"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他引总次数</w:t>
            </w:r>
          </w:p>
        </w:tc>
        <w:tc>
          <w:tcPr>
            <w:tcW w:w="850" w:type="dxa"/>
            <w:vAlign w:val="center"/>
          </w:tcPr>
          <w:p w14:paraId="45C325D8"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检索数据库</w:t>
            </w:r>
          </w:p>
        </w:tc>
        <w:tc>
          <w:tcPr>
            <w:tcW w:w="1134" w:type="dxa"/>
            <w:vAlign w:val="center"/>
          </w:tcPr>
          <w:p w14:paraId="6A8FA9D4" w14:textId="77777777" w:rsidR="0016699F" w:rsidRPr="007028B4" w:rsidRDefault="00000000">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知识产权是否归国内所有</w:t>
            </w:r>
          </w:p>
        </w:tc>
      </w:tr>
      <w:tr w:rsidR="002D7C3E" w:rsidRPr="007028B4" w14:paraId="1EA96393" w14:textId="77777777" w:rsidTr="002D7C3E">
        <w:trPr>
          <w:trHeight w:hRule="exact" w:val="1908"/>
        </w:trPr>
        <w:tc>
          <w:tcPr>
            <w:tcW w:w="647" w:type="dxa"/>
            <w:vAlign w:val="center"/>
          </w:tcPr>
          <w:p w14:paraId="4CEE8E7E" w14:textId="084C56F0"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rPr>
            </w:pPr>
            <w:r w:rsidRPr="007028B4">
              <w:rPr>
                <w:rFonts w:ascii="Times New Roman" w:hint="eastAsia"/>
                <w:sz w:val="21"/>
                <w:szCs w:val="21"/>
              </w:rPr>
              <w:t>1</w:t>
            </w:r>
          </w:p>
        </w:tc>
        <w:tc>
          <w:tcPr>
            <w:tcW w:w="2178" w:type="dxa"/>
            <w:vAlign w:val="center"/>
          </w:tcPr>
          <w:p w14:paraId="76DD677D" w14:textId="77777777" w:rsidR="002D7C3E" w:rsidRPr="007028B4" w:rsidRDefault="002D7C3E" w:rsidP="009A22EA">
            <w:pPr>
              <w:rPr>
                <w:szCs w:val="21"/>
              </w:rPr>
            </w:pPr>
            <w:r w:rsidRPr="007028B4">
              <w:rPr>
                <w:rFonts w:eastAsia="仿宋"/>
                <w:szCs w:val="21"/>
              </w:rPr>
              <w:t>High efficiency flexible perovskite solar cells using superior low temperature TiO</w:t>
            </w:r>
            <w:r w:rsidRPr="007028B4">
              <w:rPr>
                <w:rFonts w:eastAsia="仿宋"/>
                <w:szCs w:val="21"/>
                <w:vertAlign w:val="subscript"/>
              </w:rPr>
              <w:t>2</w:t>
            </w:r>
          </w:p>
        </w:tc>
        <w:tc>
          <w:tcPr>
            <w:tcW w:w="1134" w:type="dxa"/>
            <w:vAlign w:val="center"/>
          </w:tcPr>
          <w:p w14:paraId="26D81FF2" w14:textId="77777777" w:rsidR="002D7C3E" w:rsidRPr="007028B4" w:rsidRDefault="002D7C3E" w:rsidP="009A22EA">
            <w:pPr>
              <w:pStyle w:val="a3"/>
              <w:adjustRightInd w:val="0"/>
              <w:spacing w:after="50" w:line="240" w:lineRule="auto"/>
              <w:ind w:firstLineChars="0" w:firstLine="0"/>
              <w:outlineLvl w:val="1"/>
              <w:rPr>
                <w:rFonts w:ascii="Times New Roman"/>
                <w:sz w:val="21"/>
                <w:szCs w:val="21"/>
                <w:lang w:val="en-US"/>
              </w:rPr>
            </w:pPr>
            <w:r w:rsidRPr="007028B4">
              <w:rPr>
                <w:rFonts w:ascii="Times New Roman" w:eastAsia="仿宋"/>
                <w:sz w:val="21"/>
                <w:szCs w:val="21"/>
              </w:rPr>
              <w:t>Energy &amp; Environmental Science</w:t>
            </w:r>
          </w:p>
        </w:tc>
        <w:tc>
          <w:tcPr>
            <w:tcW w:w="1701" w:type="dxa"/>
            <w:vAlign w:val="center"/>
          </w:tcPr>
          <w:p w14:paraId="4C4E525E"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杨栋、杨瑞霞、张坚、杨周、</w:t>
            </w:r>
            <w:r w:rsidRPr="007028B4">
              <w:rPr>
                <w:rFonts w:ascii="Times New Roman" w:eastAsia="仿宋"/>
                <w:sz w:val="21"/>
                <w:szCs w:val="21"/>
              </w:rPr>
              <w:t>Shengzhong Liu</w:t>
            </w:r>
            <w:r w:rsidRPr="007028B4">
              <w:rPr>
                <w:rFonts w:ascii="Times New Roman" w:eastAsia="仿宋"/>
                <w:sz w:val="21"/>
                <w:szCs w:val="21"/>
              </w:rPr>
              <w:t>、李灿</w:t>
            </w:r>
          </w:p>
        </w:tc>
        <w:tc>
          <w:tcPr>
            <w:tcW w:w="1560" w:type="dxa"/>
            <w:vAlign w:val="center"/>
          </w:tcPr>
          <w:p w14:paraId="73BAB69D"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2015</w:t>
            </w:r>
            <w:r w:rsidRPr="007028B4">
              <w:rPr>
                <w:rFonts w:ascii="Times New Roman" w:eastAsia="仿宋"/>
                <w:sz w:val="21"/>
                <w:szCs w:val="21"/>
              </w:rPr>
              <w:t>年</w:t>
            </w:r>
            <w:r w:rsidRPr="007028B4">
              <w:rPr>
                <w:rFonts w:ascii="Times New Roman" w:eastAsia="仿宋"/>
                <w:sz w:val="21"/>
                <w:szCs w:val="21"/>
              </w:rPr>
              <w:t>8</w:t>
            </w:r>
            <w:r w:rsidRPr="007028B4">
              <w:rPr>
                <w:rFonts w:ascii="Times New Roman" w:eastAsia="仿宋"/>
                <w:sz w:val="21"/>
                <w:szCs w:val="21"/>
              </w:rPr>
              <w:t>卷</w:t>
            </w:r>
            <w:r w:rsidRPr="007028B4">
              <w:rPr>
                <w:rFonts w:ascii="Times New Roman" w:eastAsia="仿宋"/>
                <w:sz w:val="21"/>
                <w:szCs w:val="21"/>
              </w:rPr>
              <w:t>3208</w:t>
            </w:r>
            <w:r w:rsidRPr="007028B4">
              <w:rPr>
                <w:rFonts w:ascii="Times New Roman" w:eastAsia="仿宋"/>
                <w:sz w:val="21"/>
                <w:szCs w:val="21"/>
              </w:rPr>
              <w:t>页</w:t>
            </w:r>
          </w:p>
        </w:tc>
        <w:tc>
          <w:tcPr>
            <w:tcW w:w="992" w:type="dxa"/>
            <w:vAlign w:val="center"/>
          </w:tcPr>
          <w:p w14:paraId="5CFC9666" w14:textId="77777777" w:rsidR="002D7C3E" w:rsidRPr="007028B4" w:rsidRDefault="002D7C3E" w:rsidP="009A22EA">
            <w:pPr>
              <w:rPr>
                <w:szCs w:val="21"/>
              </w:rPr>
            </w:pPr>
            <w:r w:rsidRPr="007028B4">
              <w:rPr>
                <w:rFonts w:eastAsia="仿宋"/>
                <w:szCs w:val="21"/>
              </w:rPr>
              <w:t>2015</w:t>
            </w:r>
            <w:r w:rsidRPr="007028B4">
              <w:rPr>
                <w:rFonts w:eastAsia="仿宋"/>
                <w:szCs w:val="21"/>
              </w:rPr>
              <w:t>年</w:t>
            </w:r>
            <w:r w:rsidRPr="007028B4">
              <w:rPr>
                <w:rFonts w:eastAsia="仿宋"/>
                <w:szCs w:val="21"/>
              </w:rPr>
              <w:t>10</w:t>
            </w:r>
            <w:r w:rsidRPr="007028B4">
              <w:rPr>
                <w:rFonts w:eastAsia="仿宋"/>
                <w:szCs w:val="21"/>
              </w:rPr>
              <w:t>月</w:t>
            </w:r>
            <w:r w:rsidRPr="007028B4">
              <w:rPr>
                <w:rFonts w:eastAsia="仿宋"/>
                <w:szCs w:val="21"/>
              </w:rPr>
              <w:t>2</w:t>
            </w:r>
            <w:r w:rsidRPr="007028B4">
              <w:rPr>
                <w:rFonts w:eastAsia="仿宋"/>
                <w:szCs w:val="21"/>
              </w:rPr>
              <w:t>日</w:t>
            </w:r>
          </w:p>
        </w:tc>
        <w:tc>
          <w:tcPr>
            <w:tcW w:w="992" w:type="dxa"/>
            <w:vAlign w:val="center"/>
          </w:tcPr>
          <w:p w14:paraId="6122C083"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Shengzhong Liu</w:t>
            </w:r>
            <w:r w:rsidRPr="007028B4">
              <w:rPr>
                <w:rFonts w:ascii="Times New Roman" w:eastAsia="仿宋"/>
                <w:sz w:val="21"/>
                <w:szCs w:val="21"/>
              </w:rPr>
              <w:t>、李灿</w:t>
            </w:r>
          </w:p>
        </w:tc>
        <w:tc>
          <w:tcPr>
            <w:tcW w:w="851" w:type="dxa"/>
            <w:vAlign w:val="center"/>
          </w:tcPr>
          <w:p w14:paraId="0D404C4B"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w:t>
            </w:r>
          </w:p>
        </w:tc>
        <w:tc>
          <w:tcPr>
            <w:tcW w:w="1275" w:type="dxa"/>
            <w:vAlign w:val="center"/>
          </w:tcPr>
          <w:p w14:paraId="76BB7F88"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杨栋、杨瑞霞、张坚、杨周、李灿</w:t>
            </w:r>
          </w:p>
        </w:tc>
        <w:tc>
          <w:tcPr>
            <w:tcW w:w="851" w:type="dxa"/>
            <w:vAlign w:val="center"/>
          </w:tcPr>
          <w:p w14:paraId="12187DA5"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440</w:t>
            </w:r>
          </w:p>
        </w:tc>
        <w:tc>
          <w:tcPr>
            <w:tcW w:w="850" w:type="dxa"/>
            <w:vAlign w:val="center"/>
          </w:tcPr>
          <w:p w14:paraId="5098D285"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WOS</w:t>
            </w:r>
            <w:r w:rsidRPr="007028B4">
              <w:rPr>
                <w:rFonts w:ascii="Times New Roman" w:hint="eastAsia"/>
                <w:sz w:val="21"/>
                <w:szCs w:val="21"/>
                <w:lang w:val="en-US"/>
              </w:rPr>
              <w:t>核心论文集</w:t>
            </w:r>
          </w:p>
        </w:tc>
        <w:tc>
          <w:tcPr>
            <w:tcW w:w="1134" w:type="dxa"/>
            <w:vAlign w:val="center"/>
          </w:tcPr>
          <w:p w14:paraId="11D11F45" w14:textId="77777777" w:rsidR="002D7C3E" w:rsidRPr="007028B4" w:rsidRDefault="002D7C3E" w:rsidP="009A22EA">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是</w:t>
            </w:r>
          </w:p>
        </w:tc>
      </w:tr>
      <w:tr w:rsidR="002D7C3E" w:rsidRPr="007028B4" w14:paraId="63D83E4D" w14:textId="77777777" w:rsidTr="00DD3057">
        <w:trPr>
          <w:trHeight w:hRule="exact" w:val="4293"/>
        </w:trPr>
        <w:tc>
          <w:tcPr>
            <w:tcW w:w="647" w:type="dxa"/>
            <w:vAlign w:val="center"/>
          </w:tcPr>
          <w:p w14:paraId="5AF38B13" w14:textId="3C2D6E12" w:rsidR="002D7C3E" w:rsidRPr="007028B4" w:rsidRDefault="002D7C3E" w:rsidP="002D7C3E">
            <w:pPr>
              <w:pStyle w:val="a3"/>
              <w:adjustRightInd w:val="0"/>
              <w:spacing w:after="50" w:line="240" w:lineRule="auto"/>
              <w:ind w:firstLineChars="0" w:firstLine="0"/>
              <w:jc w:val="center"/>
              <w:outlineLvl w:val="1"/>
              <w:rPr>
                <w:rFonts w:ascii="Times New Roman"/>
                <w:sz w:val="21"/>
                <w:szCs w:val="21"/>
              </w:rPr>
            </w:pPr>
            <w:r w:rsidRPr="007028B4">
              <w:rPr>
                <w:rFonts w:ascii="Times New Roman" w:hint="eastAsia"/>
                <w:sz w:val="21"/>
                <w:szCs w:val="21"/>
              </w:rPr>
              <w:t>2</w:t>
            </w:r>
          </w:p>
        </w:tc>
        <w:tc>
          <w:tcPr>
            <w:tcW w:w="2178" w:type="dxa"/>
            <w:vAlign w:val="center"/>
          </w:tcPr>
          <w:p w14:paraId="4C2B33C4" w14:textId="5AA7EA83" w:rsidR="002D7C3E" w:rsidRPr="007028B4" w:rsidRDefault="002D7C3E" w:rsidP="002D7C3E">
            <w:pPr>
              <w:pStyle w:val="a3"/>
              <w:adjustRightInd w:val="0"/>
              <w:spacing w:after="50" w:line="240" w:lineRule="auto"/>
              <w:ind w:firstLineChars="0" w:firstLine="0"/>
              <w:jc w:val="center"/>
              <w:outlineLvl w:val="1"/>
              <w:rPr>
                <w:rFonts w:ascii="Times New Roman" w:eastAsia="仿宋"/>
                <w:sz w:val="21"/>
                <w:szCs w:val="21"/>
                <w:lang w:val="en-US"/>
              </w:rPr>
            </w:pPr>
            <w:r w:rsidRPr="007028B4">
              <w:rPr>
                <w:rFonts w:ascii="Times New Roman" w:eastAsia="仿宋"/>
                <w:sz w:val="21"/>
                <w:szCs w:val="21"/>
                <w:lang w:val="en-US"/>
              </w:rPr>
              <w:t>Hysteresis-Suppressed High-Efficiency Flexible Perovskite Solar Cells Using Solid-State Ionic-Liquids for Effective Electron Transport</w:t>
            </w:r>
          </w:p>
        </w:tc>
        <w:tc>
          <w:tcPr>
            <w:tcW w:w="1134" w:type="dxa"/>
            <w:vAlign w:val="center"/>
          </w:tcPr>
          <w:p w14:paraId="306DB434" w14:textId="76DC9913" w:rsidR="002D7C3E" w:rsidRPr="007028B4" w:rsidRDefault="002D7C3E" w:rsidP="002D7C3E">
            <w:pPr>
              <w:pStyle w:val="a3"/>
              <w:adjustRightInd w:val="0"/>
              <w:spacing w:after="50" w:line="240" w:lineRule="auto"/>
              <w:ind w:firstLineChars="0" w:firstLine="0"/>
              <w:outlineLvl w:val="1"/>
              <w:rPr>
                <w:rFonts w:ascii="Times New Roman" w:eastAsia="仿宋"/>
                <w:sz w:val="21"/>
                <w:szCs w:val="21"/>
              </w:rPr>
            </w:pPr>
            <w:r w:rsidRPr="007028B4">
              <w:rPr>
                <w:rFonts w:ascii="Times New Roman" w:eastAsia="仿宋"/>
                <w:sz w:val="21"/>
                <w:szCs w:val="21"/>
              </w:rPr>
              <w:t>Advanced Materials</w:t>
            </w:r>
          </w:p>
        </w:tc>
        <w:tc>
          <w:tcPr>
            <w:tcW w:w="1701" w:type="dxa"/>
            <w:vAlign w:val="center"/>
          </w:tcPr>
          <w:p w14:paraId="7BA70C19" w14:textId="07E966EA" w:rsidR="002D7C3E" w:rsidRPr="007028B4" w:rsidRDefault="002D7C3E" w:rsidP="002D7C3E">
            <w:pPr>
              <w:pStyle w:val="a3"/>
              <w:adjustRightInd w:val="0"/>
              <w:spacing w:after="50" w:line="240" w:lineRule="auto"/>
              <w:ind w:firstLineChars="0" w:firstLine="0"/>
              <w:jc w:val="center"/>
              <w:outlineLvl w:val="1"/>
              <w:rPr>
                <w:rFonts w:ascii="Times New Roman" w:eastAsia="仿宋"/>
                <w:sz w:val="21"/>
                <w:szCs w:val="21"/>
              </w:rPr>
            </w:pPr>
            <w:r w:rsidRPr="007028B4">
              <w:rPr>
                <w:rFonts w:ascii="Times New Roman" w:eastAsia="仿宋"/>
                <w:sz w:val="21"/>
                <w:szCs w:val="21"/>
              </w:rPr>
              <w:t>杨栋、杨瑞霞、任小东、朱学杰、杨周、李灿、</w:t>
            </w:r>
            <w:r w:rsidRPr="007028B4">
              <w:rPr>
                <w:rFonts w:ascii="Times New Roman" w:eastAsia="仿宋"/>
                <w:sz w:val="21"/>
                <w:szCs w:val="21"/>
              </w:rPr>
              <w:t>Shengzhong Liu</w:t>
            </w:r>
          </w:p>
        </w:tc>
        <w:tc>
          <w:tcPr>
            <w:tcW w:w="1560" w:type="dxa"/>
            <w:vAlign w:val="center"/>
          </w:tcPr>
          <w:p w14:paraId="528819C9" w14:textId="201DDFF9" w:rsidR="002D7C3E" w:rsidRPr="007028B4" w:rsidRDefault="002D7C3E" w:rsidP="002D7C3E">
            <w:pPr>
              <w:pStyle w:val="a3"/>
              <w:adjustRightInd w:val="0"/>
              <w:spacing w:after="50" w:line="240" w:lineRule="auto"/>
              <w:ind w:firstLineChars="0" w:firstLine="0"/>
              <w:jc w:val="center"/>
              <w:outlineLvl w:val="1"/>
              <w:rPr>
                <w:rFonts w:ascii="Times New Roman" w:eastAsia="仿宋"/>
                <w:sz w:val="21"/>
                <w:szCs w:val="21"/>
              </w:rPr>
            </w:pPr>
            <w:r w:rsidRPr="007028B4">
              <w:rPr>
                <w:rFonts w:ascii="Times New Roman" w:eastAsia="仿宋"/>
                <w:sz w:val="21"/>
                <w:szCs w:val="21"/>
              </w:rPr>
              <w:t>2016</w:t>
            </w:r>
            <w:r w:rsidRPr="007028B4">
              <w:rPr>
                <w:rFonts w:ascii="Times New Roman" w:eastAsia="仿宋"/>
                <w:sz w:val="21"/>
                <w:szCs w:val="21"/>
              </w:rPr>
              <w:t>年</w:t>
            </w:r>
            <w:r w:rsidRPr="007028B4">
              <w:rPr>
                <w:rFonts w:ascii="Times New Roman" w:eastAsia="仿宋"/>
                <w:sz w:val="21"/>
                <w:szCs w:val="21"/>
              </w:rPr>
              <w:t>28</w:t>
            </w:r>
            <w:r w:rsidRPr="007028B4">
              <w:rPr>
                <w:rFonts w:ascii="Times New Roman" w:eastAsia="仿宋"/>
                <w:sz w:val="21"/>
                <w:szCs w:val="21"/>
              </w:rPr>
              <w:t>卷</w:t>
            </w:r>
            <w:r w:rsidRPr="007028B4">
              <w:rPr>
                <w:rFonts w:ascii="Times New Roman" w:eastAsia="仿宋"/>
                <w:sz w:val="21"/>
                <w:szCs w:val="21"/>
              </w:rPr>
              <w:t>5206</w:t>
            </w:r>
            <w:r w:rsidRPr="007028B4">
              <w:rPr>
                <w:rFonts w:ascii="Times New Roman" w:eastAsia="仿宋"/>
                <w:sz w:val="21"/>
                <w:szCs w:val="21"/>
              </w:rPr>
              <w:t>页</w:t>
            </w:r>
          </w:p>
        </w:tc>
        <w:tc>
          <w:tcPr>
            <w:tcW w:w="992" w:type="dxa"/>
            <w:vAlign w:val="center"/>
          </w:tcPr>
          <w:p w14:paraId="4A5213DA" w14:textId="35261971" w:rsidR="002D7C3E" w:rsidRPr="007028B4" w:rsidRDefault="002D7C3E" w:rsidP="002D7C3E">
            <w:pPr>
              <w:rPr>
                <w:rFonts w:eastAsia="仿宋"/>
                <w:szCs w:val="21"/>
              </w:rPr>
            </w:pPr>
            <w:r w:rsidRPr="007028B4">
              <w:rPr>
                <w:rFonts w:eastAsia="仿宋"/>
                <w:szCs w:val="21"/>
              </w:rPr>
              <w:t>2016</w:t>
            </w:r>
            <w:r w:rsidRPr="007028B4">
              <w:rPr>
                <w:rFonts w:eastAsia="仿宋"/>
                <w:szCs w:val="21"/>
              </w:rPr>
              <w:t>年</w:t>
            </w:r>
            <w:r w:rsidRPr="007028B4">
              <w:rPr>
                <w:rFonts w:eastAsia="仿宋"/>
                <w:szCs w:val="21"/>
              </w:rPr>
              <w:t>7</w:t>
            </w:r>
            <w:r w:rsidRPr="007028B4">
              <w:rPr>
                <w:rFonts w:eastAsia="仿宋"/>
                <w:szCs w:val="21"/>
              </w:rPr>
              <w:t>月</w:t>
            </w:r>
            <w:r w:rsidRPr="007028B4">
              <w:rPr>
                <w:rFonts w:eastAsia="仿宋"/>
                <w:szCs w:val="21"/>
              </w:rPr>
              <w:t>13</w:t>
            </w:r>
            <w:r w:rsidRPr="007028B4">
              <w:rPr>
                <w:rFonts w:eastAsia="仿宋"/>
                <w:szCs w:val="21"/>
              </w:rPr>
              <w:t>日</w:t>
            </w:r>
          </w:p>
        </w:tc>
        <w:tc>
          <w:tcPr>
            <w:tcW w:w="992" w:type="dxa"/>
            <w:vAlign w:val="center"/>
          </w:tcPr>
          <w:p w14:paraId="49D0783F" w14:textId="11AAD08E" w:rsidR="002D7C3E" w:rsidRPr="007028B4" w:rsidRDefault="002D7C3E" w:rsidP="002D7C3E">
            <w:pPr>
              <w:pStyle w:val="a3"/>
              <w:adjustRightInd w:val="0"/>
              <w:spacing w:after="50" w:line="240" w:lineRule="auto"/>
              <w:ind w:firstLineChars="0" w:firstLine="0"/>
              <w:jc w:val="center"/>
              <w:outlineLvl w:val="1"/>
              <w:rPr>
                <w:rFonts w:ascii="Times New Roman" w:eastAsia="仿宋"/>
                <w:sz w:val="21"/>
                <w:szCs w:val="21"/>
              </w:rPr>
            </w:pPr>
            <w:r w:rsidRPr="007028B4">
              <w:rPr>
                <w:rFonts w:ascii="Times New Roman" w:eastAsia="仿宋"/>
                <w:sz w:val="21"/>
                <w:szCs w:val="21"/>
              </w:rPr>
              <w:t>杨栋、</w:t>
            </w:r>
            <w:r w:rsidRPr="007028B4">
              <w:rPr>
                <w:rFonts w:ascii="Times New Roman" w:eastAsia="仿宋"/>
                <w:sz w:val="21"/>
                <w:szCs w:val="21"/>
              </w:rPr>
              <w:t>Shengzhong Liu</w:t>
            </w:r>
          </w:p>
        </w:tc>
        <w:tc>
          <w:tcPr>
            <w:tcW w:w="851" w:type="dxa"/>
            <w:vAlign w:val="center"/>
          </w:tcPr>
          <w:p w14:paraId="5DA1F1DC" w14:textId="610F9C85" w:rsidR="002D7C3E" w:rsidRPr="007028B4" w:rsidRDefault="002D7C3E" w:rsidP="002D7C3E">
            <w:pPr>
              <w:pStyle w:val="a3"/>
              <w:adjustRightInd w:val="0"/>
              <w:spacing w:after="50" w:line="240" w:lineRule="auto"/>
              <w:ind w:firstLineChars="0" w:firstLine="0"/>
              <w:jc w:val="center"/>
              <w:outlineLvl w:val="1"/>
              <w:rPr>
                <w:rFonts w:ascii="Times New Roman" w:eastAsia="仿宋"/>
                <w:sz w:val="21"/>
                <w:szCs w:val="21"/>
              </w:rPr>
            </w:pPr>
            <w:r w:rsidRPr="007028B4">
              <w:rPr>
                <w:rFonts w:ascii="Times New Roman" w:eastAsia="仿宋"/>
                <w:sz w:val="21"/>
                <w:szCs w:val="21"/>
              </w:rPr>
              <w:t>杨栋</w:t>
            </w:r>
          </w:p>
        </w:tc>
        <w:tc>
          <w:tcPr>
            <w:tcW w:w="1275" w:type="dxa"/>
            <w:vAlign w:val="center"/>
          </w:tcPr>
          <w:p w14:paraId="28C8711F" w14:textId="7AB6DFBA" w:rsidR="002D7C3E" w:rsidRPr="007028B4" w:rsidRDefault="002D7C3E" w:rsidP="002D7C3E">
            <w:pPr>
              <w:pStyle w:val="a3"/>
              <w:adjustRightInd w:val="0"/>
              <w:spacing w:after="50" w:line="240" w:lineRule="auto"/>
              <w:ind w:firstLineChars="0" w:firstLine="0"/>
              <w:jc w:val="center"/>
              <w:outlineLvl w:val="1"/>
              <w:rPr>
                <w:rFonts w:ascii="Times New Roman" w:eastAsia="仿宋" w:hint="eastAsia"/>
                <w:sz w:val="21"/>
                <w:szCs w:val="21"/>
              </w:rPr>
            </w:pPr>
            <w:r w:rsidRPr="007028B4">
              <w:rPr>
                <w:rFonts w:ascii="Times New Roman" w:eastAsia="仿宋"/>
                <w:sz w:val="21"/>
                <w:szCs w:val="21"/>
              </w:rPr>
              <w:t>杨栋、杨瑞霞、任小东、朱学杰、杨周、李灿</w:t>
            </w:r>
          </w:p>
        </w:tc>
        <w:tc>
          <w:tcPr>
            <w:tcW w:w="851" w:type="dxa"/>
            <w:vAlign w:val="center"/>
          </w:tcPr>
          <w:p w14:paraId="2CA870D4" w14:textId="73B9ECF5" w:rsidR="002D7C3E" w:rsidRPr="007028B4" w:rsidRDefault="002D7C3E" w:rsidP="002D7C3E">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341</w:t>
            </w:r>
          </w:p>
        </w:tc>
        <w:tc>
          <w:tcPr>
            <w:tcW w:w="850" w:type="dxa"/>
            <w:vAlign w:val="center"/>
          </w:tcPr>
          <w:p w14:paraId="54FD4231" w14:textId="3EC47228" w:rsidR="002D7C3E" w:rsidRPr="007028B4" w:rsidRDefault="002D7C3E" w:rsidP="002D7C3E">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WOS</w:t>
            </w:r>
            <w:r w:rsidRPr="007028B4">
              <w:rPr>
                <w:rFonts w:ascii="Times New Roman" w:hint="eastAsia"/>
                <w:sz w:val="21"/>
                <w:szCs w:val="21"/>
                <w:lang w:val="en-US"/>
              </w:rPr>
              <w:t>核心论文集</w:t>
            </w:r>
          </w:p>
        </w:tc>
        <w:tc>
          <w:tcPr>
            <w:tcW w:w="1134" w:type="dxa"/>
            <w:vAlign w:val="center"/>
          </w:tcPr>
          <w:p w14:paraId="12E12F17" w14:textId="115C4BD0" w:rsidR="002D7C3E" w:rsidRPr="007028B4" w:rsidRDefault="002D7C3E" w:rsidP="002D7C3E">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是</w:t>
            </w:r>
          </w:p>
        </w:tc>
      </w:tr>
      <w:tr w:rsidR="00DD3057" w:rsidRPr="007028B4" w14:paraId="6857C190" w14:textId="77777777" w:rsidTr="002D7C3E">
        <w:trPr>
          <w:trHeight w:hRule="exact" w:val="3128"/>
        </w:trPr>
        <w:tc>
          <w:tcPr>
            <w:tcW w:w="647" w:type="dxa"/>
            <w:vAlign w:val="center"/>
          </w:tcPr>
          <w:p w14:paraId="717DB422" w14:textId="1B170D27" w:rsidR="00DD3057" w:rsidRPr="007028B4" w:rsidRDefault="002D7C3E"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hint="eastAsia"/>
                <w:sz w:val="21"/>
                <w:szCs w:val="21"/>
              </w:rPr>
              <w:lastRenderedPageBreak/>
              <w:t>3</w:t>
            </w:r>
          </w:p>
        </w:tc>
        <w:tc>
          <w:tcPr>
            <w:tcW w:w="2178" w:type="dxa"/>
            <w:vAlign w:val="center"/>
          </w:tcPr>
          <w:p w14:paraId="7E74738F" w14:textId="34BBC016"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lang w:val="en-US"/>
              </w:rPr>
              <w:t>Surface optimization to eliminate hysteresis for record efficiency planar perovskite solar cells</w:t>
            </w:r>
          </w:p>
        </w:tc>
        <w:tc>
          <w:tcPr>
            <w:tcW w:w="1134" w:type="dxa"/>
            <w:vAlign w:val="center"/>
          </w:tcPr>
          <w:p w14:paraId="548234DA" w14:textId="7F0BA694" w:rsidR="00DD3057" w:rsidRPr="007028B4" w:rsidRDefault="00DD3057" w:rsidP="00DD3057">
            <w:pPr>
              <w:pStyle w:val="a3"/>
              <w:adjustRightInd w:val="0"/>
              <w:spacing w:after="50" w:line="240" w:lineRule="auto"/>
              <w:ind w:firstLineChars="0" w:firstLine="0"/>
              <w:outlineLvl w:val="1"/>
              <w:rPr>
                <w:rFonts w:ascii="Times New Roman"/>
                <w:sz w:val="21"/>
                <w:szCs w:val="21"/>
                <w:lang w:val="en-US"/>
              </w:rPr>
            </w:pPr>
            <w:r w:rsidRPr="007028B4">
              <w:rPr>
                <w:rFonts w:ascii="Times New Roman" w:eastAsia="仿宋"/>
                <w:sz w:val="21"/>
                <w:szCs w:val="21"/>
              </w:rPr>
              <w:t>Energy &amp; Environmental Science</w:t>
            </w:r>
          </w:p>
        </w:tc>
        <w:tc>
          <w:tcPr>
            <w:tcW w:w="1701" w:type="dxa"/>
            <w:vAlign w:val="center"/>
          </w:tcPr>
          <w:p w14:paraId="22326B6F" w14:textId="3D9C6AA9"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杨栋、周新、杨瑞霞、杨周、于为、王秀丽、李灿、</w:t>
            </w:r>
            <w:r w:rsidRPr="007028B4">
              <w:rPr>
                <w:rFonts w:ascii="Times New Roman" w:eastAsia="仿宋"/>
                <w:sz w:val="21"/>
                <w:szCs w:val="21"/>
                <w:lang w:val="en-US"/>
              </w:rPr>
              <w:t>Shengzhong Liu</w:t>
            </w:r>
            <w:r w:rsidRPr="007028B4">
              <w:rPr>
                <w:rFonts w:ascii="Times New Roman" w:eastAsia="仿宋"/>
                <w:sz w:val="21"/>
                <w:szCs w:val="21"/>
              </w:rPr>
              <w:t>、</w:t>
            </w:r>
            <w:r w:rsidRPr="007028B4">
              <w:rPr>
                <w:rFonts w:ascii="Times New Roman" w:eastAsia="仿宋"/>
                <w:sz w:val="21"/>
                <w:szCs w:val="21"/>
                <w:lang w:val="en-US"/>
              </w:rPr>
              <w:t>Robert P. H. Chang</w:t>
            </w:r>
          </w:p>
        </w:tc>
        <w:tc>
          <w:tcPr>
            <w:tcW w:w="1560" w:type="dxa"/>
            <w:vAlign w:val="center"/>
          </w:tcPr>
          <w:p w14:paraId="03504BCF" w14:textId="0D48C812"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2016</w:t>
            </w:r>
            <w:r w:rsidRPr="007028B4">
              <w:rPr>
                <w:rFonts w:ascii="Times New Roman" w:eastAsia="仿宋"/>
                <w:sz w:val="21"/>
                <w:szCs w:val="21"/>
              </w:rPr>
              <w:t>年</w:t>
            </w:r>
            <w:r w:rsidRPr="007028B4">
              <w:rPr>
                <w:rFonts w:ascii="Times New Roman" w:eastAsia="仿宋"/>
                <w:sz w:val="21"/>
                <w:szCs w:val="21"/>
              </w:rPr>
              <w:t>9</w:t>
            </w:r>
            <w:r w:rsidRPr="007028B4">
              <w:rPr>
                <w:rFonts w:ascii="Times New Roman" w:eastAsia="仿宋"/>
                <w:sz w:val="21"/>
                <w:szCs w:val="21"/>
              </w:rPr>
              <w:t>期</w:t>
            </w:r>
            <w:r w:rsidRPr="007028B4">
              <w:rPr>
                <w:rFonts w:ascii="Times New Roman" w:eastAsia="仿宋"/>
                <w:sz w:val="21"/>
                <w:szCs w:val="21"/>
              </w:rPr>
              <w:t>3071</w:t>
            </w:r>
            <w:r w:rsidRPr="007028B4">
              <w:rPr>
                <w:rFonts w:ascii="Times New Roman" w:eastAsia="仿宋"/>
                <w:sz w:val="21"/>
                <w:szCs w:val="21"/>
              </w:rPr>
              <w:t>页</w:t>
            </w:r>
          </w:p>
        </w:tc>
        <w:tc>
          <w:tcPr>
            <w:tcW w:w="992" w:type="dxa"/>
            <w:vAlign w:val="center"/>
          </w:tcPr>
          <w:p w14:paraId="3A78E671" w14:textId="3C300A6B" w:rsidR="00DD3057" w:rsidRPr="007028B4" w:rsidRDefault="00DD3057" w:rsidP="00DD3057">
            <w:pPr>
              <w:rPr>
                <w:szCs w:val="21"/>
              </w:rPr>
            </w:pPr>
            <w:r w:rsidRPr="007028B4">
              <w:rPr>
                <w:rFonts w:eastAsia="仿宋"/>
                <w:szCs w:val="21"/>
              </w:rPr>
              <w:t>2016</w:t>
            </w:r>
            <w:r w:rsidRPr="007028B4">
              <w:rPr>
                <w:rFonts w:eastAsia="仿宋"/>
                <w:szCs w:val="21"/>
              </w:rPr>
              <w:t>年</w:t>
            </w:r>
            <w:r w:rsidRPr="007028B4">
              <w:rPr>
                <w:rFonts w:eastAsia="仿宋"/>
                <w:szCs w:val="21"/>
              </w:rPr>
              <w:t>8</w:t>
            </w:r>
            <w:r w:rsidRPr="007028B4">
              <w:rPr>
                <w:rFonts w:eastAsia="仿宋"/>
                <w:szCs w:val="21"/>
              </w:rPr>
              <w:t>月</w:t>
            </w:r>
            <w:r w:rsidRPr="007028B4">
              <w:rPr>
                <w:rFonts w:eastAsia="仿宋"/>
                <w:szCs w:val="21"/>
              </w:rPr>
              <w:t>15</w:t>
            </w:r>
            <w:r w:rsidRPr="007028B4">
              <w:rPr>
                <w:rFonts w:eastAsia="仿宋"/>
                <w:szCs w:val="21"/>
              </w:rPr>
              <w:t>日</w:t>
            </w:r>
          </w:p>
        </w:tc>
        <w:tc>
          <w:tcPr>
            <w:tcW w:w="992" w:type="dxa"/>
            <w:vAlign w:val="center"/>
          </w:tcPr>
          <w:p w14:paraId="4B2D5744" w14:textId="502F34D4"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李灿、</w:t>
            </w:r>
            <w:r w:rsidRPr="007028B4">
              <w:rPr>
                <w:rFonts w:ascii="Times New Roman" w:eastAsia="仿宋"/>
                <w:sz w:val="21"/>
                <w:szCs w:val="21"/>
              </w:rPr>
              <w:t>Shengzhong Liu</w:t>
            </w:r>
          </w:p>
        </w:tc>
        <w:tc>
          <w:tcPr>
            <w:tcW w:w="851" w:type="dxa"/>
            <w:vAlign w:val="center"/>
          </w:tcPr>
          <w:p w14:paraId="2579B0DC" w14:textId="3E0A83C1"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w:t>
            </w:r>
          </w:p>
        </w:tc>
        <w:tc>
          <w:tcPr>
            <w:tcW w:w="1275" w:type="dxa"/>
            <w:vAlign w:val="center"/>
          </w:tcPr>
          <w:p w14:paraId="4882A3A4" w14:textId="5697E563"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杨栋、周新、杨瑞霞、杨周、于为、王秀丽、李灿</w:t>
            </w:r>
          </w:p>
        </w:tc>
        <w:tc>
          <w:tcPr>
            <w:tcW w:w="851" w:type="dxa"/>
            <w:vAlign w:val="center"/>
          </w:tcPr>
          <w:p w14:paraId="56CC9B80" w14:textId="22464F92" w:rsidR="00DD3057" w:rsidRPr="007028B4" w:rsidRDefault="00974BBA"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905</w:t>
            </w:r>
          </w:p>
        </w:tc>
        <w:tc>
          <w:tcPr>
            <w:tcW w:w="850" w:type="dxa"/>
            <w:vAlign w:val="center"/>
          </w:tcPr>
          <w:p w14:paraId="02765DF0" w14:textId="02AAC787" w:rsidR="00DD3057" w:rsidRPr="007028B4" w:rsidRDefault="00974BBA"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WOS</w:t>
            </w:r>
            <w:r w:rsidRPr="007028B4">
              <w:rPr>
                <w:rFonts w:ascii="Times New Roman" w:hint="eastAsia"/>
                <w:sz w:val="21"/>
                <w:szCs w:val="21"/>
                <w:lang w:val="en-US"/>
              </w:rPr>
              <w:t>核心论文集</w:t>
            </w:r>
          </w:p>
        </w:tc>
        <w:tc>
          <w:tcPr>
            <w:tcW w:w="1134" w:type="dxa"/>
            <w:vAlign w:val="center"/>
          </w:tcPr>
          <w:p w14:paraId="11FE6AE6" w14:textId="296E8B29"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是</w:t>
            </w:r>
          </w:p>
        </w:tc>
      </w:tr>
      <w:tr w:rsidR="00DD3057" w:rsidRPr="007028B4" w14:paraId="6FA199AF" w14:textId="77777777" w:rsidTr="002D7C3E">
        <w:trPr>
          <w:trHeight w:hRule="exact" w:val="2832"/>
        </w:trPr>
        <w:tc>
          <w:tcPr>
            <w:tcW w:w="647" w:type="dxa"/>
            <w:vAlign w:val="center"/>
          </w:tcPr>
          <w:p w14:paraId="09A99126" w14:textId="31555BA9" w:rsidR="00DD3057" w:rsidRPr="007028B4" w:rsidRDefault="002D7C3E"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hint="eastAsia"/>
                <w:sz w:val="21"/>
                <w:szCs w:val="21"/>
              </w:rPr>
              <w:t>4</w:t>
            </w:r>
          </w:p>
        </w:tc>
        <w:tc>
          <w:tcPr>
            <w:tcW w:w="2178" w:type="dxa"/>
            <w:vAlign w:val="center"/>
          </w:tcPr>
          <w:p w14:paraId="49321E7E" w14:textId="16D20F29" w:rsidR="00DD3057" w:rsidRPr="007028B4" w:rsidRDefault="00DD3057" w:rsidP="00DD3057">
            <w:pPr>
              <w:rPr>
                <w:szCs w:val="21"/>
              </w:rPr>
            </w:pPr>
            <w:r w:rsidRPr="007028B4">
              <w:rPr>
                <w:rFonts w:eastAsia="仿宋"/>
                <w:szCs w:val="21"/>
              </w:rPr>
              <w:t>High efficiency planar-type perovskite solar cells with negligible hysteresis using EDTA-complexed SnO</w:t>
            </w:r>
            <w:r w:rsidRPr="007028B4">
              <w:rPr>
                <w:rFonts w:eastAsia="仿宋"/>
                <w:szCs w:val="21"/>
                <w:vertAlign w:val="subscript"/>
              </w:rPr>
              <w:t>2</w:t>
            </w:r>
          </w:p>
        </w:tc>
        <w:tc>
          <w:tcPr>
            <w:tcW w:w="1134" w:type="dxa"/>
            <w:vAlign w:val="center"/>
          </w:tcPr>
          <w:p w14:paraId="22C8B0C0" w14:textId="7D0270BA" w:rsidR="00DD3057" w:rsidRPr="007028B4" w:rsidRDefault="00DD3057" w:rsidP="00DD3057">
            <w:pPr>
              <w:pStyle w:val="a3"/>
              <w:adjustRightInd w:val="0"/>
              <w:spacing w:after="50" w:line="240" w:lineRule="auto"/>
              <w:ind w:firstLineChars="0" w:firstLine="0"/>
              <w:outlineLvl w:val="1"/>
              <w:rPr>
                <w:rFonts w:ascii="Times New Roman"/>
                <w:sz w:val="21"/>
                <w:szCs w:val="21"/>
                <w:lang w:val="en-US"/>
              </w:rPr>
            </w:pPr>
            <w:r w:rsidRPr="007028B4">
              <w:rPr>
                <w:rFonts w:ascii="Times New Roman" w:eastAsia="仿宋"/>
                <w:sz w:val="21"/>
                <w:szCs w:val="21"/>
              </w:rPr>
              <w:t>Nature Communications</w:t>
            </w:r>
          </w:p>
        </w:tc>
        <w:tc>
          <w:tcPr>
            <w:tcW w:w="1701" w:type="dxa"/>
            <w:vAlign w:val="center"/>
          </w:tcPr>
          <w:p w14:paraId="08317B96" w14:textId="34B4A62B"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杨栋、杨瑞霞、王开、吴聪聪、朱学杰、冯江山、任小东、方国家、周新、</w:t>
            </w:r>
            <w:r w:rsidRPr="007028B4">
              <w:rPr>
                <w:rFonts w:ascii="Times New Roman" w:eastAsia="仿宋"/>
                <w:sz w:val="21"/>
                <w:szCs w:val="21"/>
                <w:lang w:val="en-US"/>
              </w:rPr>
              <w:t>Shashank Priya</w:t>
            </w:r>
            <w:r w:rsidRPr="007028B4">
              <w:rPr>
                <w:rFonts w:ascii="Times New Roman" w:eastAsia="仿宋"/>
                <w:sz w:val="21"/>
                <w:szCs w:val="21"/>
              </w:rPr>
              <w:t>、</w:t>
            </w:r>
            <w:r w:rsidRPr="007028B4">
              <w:rPr>
                <w:rFonts w:ascii="Times New Roman" w:eastAsia="仿宋"/>
                <w:sz w:val="21"/>
                <w:szCs w:val="21"/>
                <w:lang w:val="en-US"/>
              </w:rPr>
              <w:t>Shengzhong Liu</w:t>
            </w:r>
          </w:p>
        </w:tc>
        <w:tc>
          <w:tcPr>
            <w:tcW w:w="1560" w:type="dxa"/>
            <w:vAlign w:val="center"/>
          </w:tcPr>
          <w:p w14:paraId="6D5EE80E" w14:textId="1A0C8756"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2018</w:t>
            </w:r>
            <w:r w:rsidRPr="007028B4">
              <w:rPr>
                <w:rFonts w:ascii="Times New Roman" w:eastAsia="仿宋"/>
                <w:sz w:val="21"/>
                <w:szCs w:val="21"/>
              </w:rPr>
              <w:t>年</w:t>
            </w:r>
            <w:r w:rsidRPr="007028B4">
              <w:rPr>
                <w:rFonts w:ascii="Times New Roman" w:eastAsia="仿宋"/>
                <w:sz w:val="21"/>
                <w:szCs w:val="21"/>
              </w:rPr>
              <w:t>9</w:t>
            </w:r>
            <w:r w:rsidRPr="007028B4">
              <w:rPr>
                <w:rFonts w:ascii="Times New Roman" w:eastAsia="仿宋"/>
                <w:sz w:val="21"/>
                <w:szCs w:val="21"/>
              </w:rPr>
              <w:t>期</w:t>
            </w:r>
            <w:r w:rsidRPr="007028B4">
              <w:rPr>
                <w:rFonts w:ascii="Times New Roman" w:eastAsia="仿宋"/>
                <w:sz w:val="21"/>
                <w:szCs w:val="21"/>
              </w:rPr>
              <w:t>3229</w:t>
            </w:r>
            <w:r w:rsidRPr="007028B4">
              <w:rPr>
                <w:rFonts w:ascii="Times New Roman" w:eastAsia="仿宋"/>
                <w:sz w:val="21"/>
                <w:szCs w:val="21"/>
              </w:rPr>
              <w:t>页</w:t>
            </w:r>
          </w:p>
        </w:tc>
        <w:tc>
          <w:tcPr>
            <w:tcW w:w="992" w:type="dxa"/>
            <w:vAlign w:val="center"/>
          </w:tcPr>
          <w:p w14:paraId="6CF9549F" w14:textId="6DB0A743" w:rsidR="00DD3057" w:rsidRPr="007028B4" w:rsidRDefault="00DD3057" w:rsidP="00DD3057">
            <w:pPr>
              <w:rPr>
                <w:szCs w:val="21"/>
              </w:rPr>
            </w:pPr>
            <w:r w:rsidRPr="007028B4">
              <w:rPr>
                <w:rFonts w:eastAsia="仿宋"/>
                <w:szCs w:val="21"/>
              </w:rPr>
              <w:t>2018</w:t>
            </w:r>
            <w:r w:rsidRPr="007028B4">
              <w:rPr>
                <w:rFonts w:eastAsia="仿宋"/>
                <w:szCs w:val="21"/>
              </w:rPr>
              <w:t>年</w:t>
            </w:r>
            <w:r w:rsidRPr="007028B4">
              <w:rPr>
                <w:rFonts w:eastAsia="仿宋"/>
                <w:szCs w:val="21"/>
              </w:rPr>
              <w:t>8</w:t>
            </w:r>
            <w:r w:rsidRPr="007028B4">
              <w:rPr>
                <w:rFonts w:eastAsia="仿宋"/>
                <w:szCs w:val="21"/>
              </w:rPr>
              <w:t>月</w:t>
            </w:r>
            <w:r w:rsidRPr="007028B4">
              <w:rPr>
                <w:rFonts w:eastAsia="仿宋"/>
                <w:szCs w:val="21"/>
              </w:rPr>
              <w:t>13</w:t>
            </w:r>
            <w:r w:rsidRPr="007028B4">
              <w:rPr>
                <w:rFonts w:eastAsia="仿宋"/>
                <w:szCs w:val="21"/>
              </w:rPr>
              <w:t>日</w:t>
            </w:r>
          </w:p>
        </w:tc>
        <w:tc>
          <w:tcPr>
            <w:tcW w:w="992" w:type="dxa"/>
            <w:vAlign w:val="center"/>
          </w:tcPr>
          <w:p w14:paraId="34305B90" w14:textId="346D5BAE"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w:t>
            </w:r>
            <w:r w:rsidRPr="007028B4">
              <w:rPr>
                <w:rFonts w:ascii="Times New Roman" w:eastAsia="仿宋"/>
                <w:sz w:val="21"/>
                <w:szCs w:val="21"/>
              </w:rPr>
              <w:t>Shashank Priya</w:t>
            </w:r>
            <w:r w:rsidRPr="007028B4">
              <w:rPr>
                <w:rFonts w:ascii="Times New Roman" w:eastAsia="仿宋"/>
                <w:sz w:val="21"/>
                <w:szCs w:val="21"/>
              </w:rPr>
              <w:t>、</w:t>
            </w:r>
            <w:r w:rsidRPr="007028B4">
              <w:rPr>
                <w:rFonts w:ascii="Times New Roman" w:eastAsia="仿宋"/>
                <w:sz w:val="21"/>
                <w:szCs w:val="21"/>
              </w:rPr>
              <w:t>Shengzhong Liu</w:t>
            </w:r>
          </w:p>
        </w:tc>
        <w:tc>
          <w:tcPr>
            <w:tcW w:w="851" w:type="dxa"/>
            <w:vAlign w:val="center"/>
          </w:tcPr>
          <w:p w14:paraId="3E356A45" w14:textId="6262F082"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w:t>
            </w:r>
          </w:p>
        </w:tc>
        <w:tc>
          <w:tcPr>
            <w:tcW w:w="1275" w:type="dxa"/>
            <w:vAlign w:val="center"/>
          </w:tcPr>
          <w:p w14:paraId="223AB36F" w14:textId="1C47EC6C"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杨栋、杨瑞霞、王开、吴聪聪、朱学杰、冯江山、任小东、方国家、周新</w:t>
            </w:r>
          </w:p>
        </w:tc>
        <w:tc>
          <w:tcPr>
            <w:tcW w:w="851" w:type="dxa"/>
            <w:vAlign w:val="center"/>
          </w:tcPr>
          <w:p w14:paraId="41025F0C" w14:textId="32AB4B17" w:rsidR="00DD3057" w:rsidRPr="007028B4" w:rsidRDefault="00974BBA"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1259</w:t>
            </w:r>
          </w:p>
        </w:tc>
        <w:tc>
          <w:tcPr>
            <w:tcW w:w="850" w:type="dxa"/>
            <w:vAlign w:val="center"/>
          </w:tcPr>
          <w:p w14:paraId="13053245" w14:textId="63B4110E" w:rsidR="00DD3057" w:rsidRPr="007028B4" w:rsidRDefault="00974BBA"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WOS</w:t>
            </w:r>
            <w:r w:rsidRPr="007028B4">
              <w:rPr>
                <w:rFonts w:ascii="Times New Roman" w:hint="eastAsia"/>
                <w:sz w:val="21"/>
                <w:szCs w:val="21"/>
                <w:lang w:val="en-US"/>
              </w:rPr>
              <w:t>核心论文集</w:t>
            </w:r>
          </w:p>
        </w:tc>
        <w:tc>
          <w:tcPr>
            <w:tcW w:w="1134" w:type="dxa"/>
            <w:vAlign w:val="center"/>
          </w:tcPr>
          <w:p w14:paraId="49662B8D" w14:textId="1B922DF4"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是</w:t>
            </w:r>
          </w:p>
        </w:tc>
      </w:tr>
      <w:tr w:rsidR="00DD3057" w:rsidRPr="007028B4" w14:paraId="0B870C62" w14:textId="77777777" w:rsidTr="00DD3057">
        <w:trPr>
          <w:trHeight w:hRule="exact" w:val="2273"/>
        </w:trPr>
        <w:tc>
          <w:tcPr>
            <w:tcW w:w="647" w:type="dxa"/>
            <w:vAlign w:val="center"/>
          </w:tcPr>
          <w:p w14:paraId="447E7AF9"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5</w:t>
            </w:r>
          </w:p>
        </w:tc>
        <w:tc>
          <w:tcPr>
            <w:tcW w:w="2178" w:type="dxa"/>
            <w:vAlign w:val="center"/>
          </w:tcPr>
          <w:p w14:paraId="43408BA8" w14:textId="66D54621" w:rsidR="00DD3057" w:rsidRPr="007028B4" w:rsidRDefault="00DD3057" w:rsidP="00DD3057">
            <w:pPr>
              <w:rPr>
                <w:szCs w:val="21"/>
              </w:rPr>
            </w:pPr>
            <w:r w:rsidRPr="007028B4">
              <w:rPr>
                <w:rFonts w:eastAsia="仿宋"/>
                <w:szCs w:val="21"/>
              </w:rPr>
              <w:t>Record Efficiency Stable Flexible Perovskite Solar Cell Using Effective Additive Assistant Strategy</w:t>
            </w:r>
          </w:p>
        </w:tc>
        <w:tc>
          <w:tcPr>
            <w:tcW w:w="1134" w:type="dxa"/>
            <w:vAlign w:val="center"/>
          </w:tcPr>
          <w:p w14:paraId="1E3A86C6" w14:textId="050DB2CB" w:rsidR="00DD3057" w:rsidRPr="007028B4" w:rsidRDefault="00DD3057" w:rsidP="00DD3057">
            <w:pPr>
              <w:pStyle w:val="a3"/>
              <w:adjustRightInd w:val="0"/>
              <w:spacing w:after="50" w:line="240" w:lineRule="auto"/>
              <w:ind w:firstLineChars="0" w:firstLine="0"/>
              <w:outlineLvl w:val="1"/>
              <w:rPr>
                <w:rFonts w:ascii="Times New Roman"/>
                <w:sz w:val="21"/>
                <w:szCs w:val="21"/>
                <w:lang w:val="en-US"/>
              </w:rPr>
            </w:pPr>
            <w:r w:rsidRPr="007028B4">
              <w:rPr>
                <w:rFonts w:ascii="Times New Roman" w:eastAsia="仿宋"/>
                <w:sz w:val="21"/>
                <w:szCs w:val="21"/>
              </w:rPr>
              <w:t>Advanced Materials</w:t>
            </w:r>
          </w:p>
        </w:tc>
        <w:tc>
          <w:tcPr>
            <w:tcW w:w="1701" w:type="dxa"/>
            <w:vAlign w:val="center"/>
          </w:tcPr>
          <w:p w14:paraId="46510C22" w14:textId="35FD9F3D"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冯江山、朱学杰、杨周、张效荣、牛金枝、王子瑜、左胜楠、</w:t>
            </w:r>
            <w:r w:rsidRPr="007028B4">
              <w:rPr>
                <w:rFonts w:ascii="Times New Roman" w:eastAsia="仿宋"/>
                <w:sz w:val="21"/>
                <w:szCs w:val="21"/>
                <w:lang w:val="en-US"/>
              </w:rPr>
              <w:t>Shashank Priya</w:t>
            </w:r>
            <w:r w:rsidRPr="007028B4">
              <w:rPr>
                <w:rFonts w:ascii="Times New Roman" w:eastAsia="仿宋"/>
                <w:sz w:val="21"/>
                <w:szCs w:val="21"/>
              </w:rPr>
              <w:t>、</w:t>
            </w:r>
            <w:r w:rsidRPr="007028B4">
              <w:rPr>
                <w:rFonts w:ascii="Times New Roman" w:eastAsia="仿宋"/>
                <w:sz w:val="21"/>
                <w:szCs w:val="21"/>
                <w:lang w:val="en-US"/>
              </w:rPr>
              <w:t>Shengzhong Liu</w:t>
            </w:r>
            <w:r w:rsidRPr="007028B4">
              <w:rPr>
                <w:rFonts w:ascii="Times New Roman" w:eastAsia="仿宋"/>
                <w:sz w:val="21"/>
                <w:szCs w:val="21"/>
              </w:rPr>
              <w:t>、杨栋</w:t>
            </w:r>
          </w:p>
        </w:tc>
        <w:tc>
          <w:tcPr>
            <w:tcW w:w="1560" w:type="dxa"/>
            <w:vAlign w:val="center"/>
          </w:tcPr>
          <w:p w14:paraId="2E4B42A7" w14:textId="3149E32B"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2018</w:t>
            </w:r>
            <w:r w:rsidRPr="007028B4">
              <w:rPr>
                <w:rFonts w:ascii="Times New Roman" w:eastAsia="仿宋"/>
                <w:sz w:val="21"/>
                <w:szCs w:val="21"/>
              </w:rPr>
              <w:t>年</w:t>
            </w:r>
            <w:r w:rsidRPr="007028B4">
              <w:rPr>
                <w:rFonts w:ascii="Times New Roman" w:eastAsia="仿宋"/>
                <w:sz w:val="21"/>
                <w:szCs w:val="21"/>
              </w:rPr>
              <w:t>30</w:t>
            </w:r>
            <w:r w:rsidRPr="007028B4">
              <w:rPr>
                <w:rFonts w:ascii="Times New Roman" w:eastAsia="仿宋"/>
                <w:sz w:val="21"/>
                <w:szCs w:val="21"/>
              </w:rPr>
              <w:t>期</w:t>
            </w:r>
            <w:r w:rsidRPr="007028B4">
              <w:rPr>
                <w:rFonts w:ascii="Times New Roman" w:eastAsia="仿宋"/>
                <w:sz w:val="21"/>
                <w:szCs w:val="21"/>
              </w:rPr>
              <w:t>1801418</w:t>
            </w:r>
            <w:r w:rsidRPr="007028B4">
              <w:rPr>
                <w:rFonts w:ascii="Times New Roman" w:eastAsia="仿宋"/>
                <w:sz w:val="21"/>
                <w:szCs w:val="21"/>
              </w:rPr>
              <w:t>页</w:t>
            </w:r>
          </w:p>
        </w:tc>
        <w:tc>
          <w:tcPr>
            <w:tcW w:w="992" w:type="dxa"/>
            <w:vAlign w:val="center"/>
          </w:tcPr>
          <w:p w14:paraId="1848D364" w14:textId="7A9CB292" w:rsidR="00DD3057" w:rsidRPr="007028B4" w:rsidRDefault="00DD3057" w:rsidP="00DD3057">
            <w:pPr>
              <w:rPr>
                <w:szCs w:val="21"/>
              </w:rPr>
            </w:pPr>
            <w:r w:rsidRPr="007028B4">
              <w:rPr>
                <w:rFonts w:eastAsia="仿宋"/>
                <w:szCs w:val="21"/>
              </w:rPr>
              <w:t>2018</w:t>
            </w:r>
            <w:r w:rsidRPr="007028B4">
              <w:rPr>
                <w:rFonts w:eastAsia="仿宋"/>
                <w:szCs w:val="21"/>
              </w:rPr>
              <w:t>年</w:t>
            </w:r>
            <w:r w:rsidRPr="007028B4">
              <w:rPr>
                <w:rFonts w:eastAsia="仿宋"/>
                <w:szCs w:val="21"/>
              </w:rPr>
              <w:t>8</w:t>
            </w:r>
            <w:r w:rsidRPr="007028B4">
              <w:rPr>
                <w:rFonts w:eastAsia="仿宋"/>
                <w:szCs w:val="21"/>
              </w:rPr>
              <w:t>月</w:t>
            </w:r>
            <w:r w:rsidRPr="007028B4">
              <w:rPr>
                <w:rFonts w:eastAsia="仿宋"/>
                <w:szCs w:val="21"/>
              </w:rPr>
              <w:t>29</w:t>
            </w:r>
            <w:r w:rsidRPr="007028B4">
              <w:rPr>
                <w:rFonts w:eastAsia="仿宋"/>
                <w:szCs w:val="21"/>
              </w:rPr>
              <w:t>日</w:t>
            </w:r>
          </w:p>
        </w:tc>
        <w:tc>
          <w:tcPr>
            <w:tcW w:w="992" w:type="dxa"/>
            <w:vAlign w:val="center"/>
          </w:tcPr>
          <w:p w14:paraId="3CE26B2F" w14:textId="346A9986"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Shengzhong Liu</w:t>
            </w:r>
            <w:r w:rsidRPr="007028B4">
              <w:rPr>
                <w:rFonts w:ascii="Times New Roman" w:eastAsia="仿宋"/>
                <w:sz w:val="21"/>
                <w:szCs w:val="21"/>
              </w:rPr>
              <w:t>、杨栋</w:t>
            </w:r>
          </w:p>
        </w:tc>
        <w:tc>
          <w:tcPr>
            <w:tcW w:w="851" w:type="dxa"/>
            <w:vAlign w:val="center"/>
          </w:tcPr>
          <w:p w14:paraId="5536CB55" w14:textId="78907D99"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冯江山</w:t>
            </w:r>
          </w:p>
        </w:tc>
        <w:tc>
          <w:tcPr>
            <w:tcW w:w="1275" w:type="dxa"/>
            <w:vAlign w:val="center"/>
          </w:tcPr>
          <w:p w14:paraId="32234CE1" w14:textId="7C341F0D"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eastAsia="仿宋"/>
                <w:sz w:val="21"/>
                <w:szCs w:val="21"/>
              </w:rPr>
              <w:t>冯江山、朱学杰、杨周、张效荣、牛金枝、王子瑜、左胜楠、杨栋</w:t>
            </w:r>
          </w:p>
        </w:tc>
        <w:tc>
          <w:tcPr>
            <w:tcW w:w="851" w:type="dxa"/>
            <w:vAlign w:val="center"/>
          </w:tcPr>
          <w:p w14:paraId="0F4914C8" w14:textId="7612AFE6" w:rsidR="00DD3057" w:rsidRPr="007028B4" w:rsidRDefault="002D7C3E"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397</w:t>
            </w:r>
          </w:p>
        </w:tc>
        <w:tc>
          <w:tcPr>
            <w:tcW w:w="850" w:type="dxa"/>
            <w:vAlign w:val="center"/>
          </w:tcPr>
          <w:p w14:paraId="01AEE340" w14:textId="5965044E" w:rsidR="00DD3057" w:rsidRPr="007028B4" w:rsidRDefault="00974BBA" w:rsidP="00DD3057">
            <w:pPr>
              <w:pStyle w:val="a3"/>
              <w:adjustRightInd w:val="0"/>
              <w:spacing w:after="50" w:line="240" w:lineRule="auto"/>
              <w:ind w:firstLineChars="0" w:firstLine="0"/>
              <w:jc w:val="center"/>
              <w:outlineLvl w:val="1"/>
              <w:rPr>
                <w:rFonts w:ascii="Times New Roman"/>
                <w:sz w:val="21"/>
                <w:szCs w:val="21"/>
                <w:lang w:val="en-US"/>
              </w:rPr>
            </w:pPr>
            <w:r w:rsidRPr="007028B4">
              <w:rPr>
                <w:rFonts w:ascii="Times New Roman" w:hint="eastAsia"/>
                <w:sz w:val="21"/>
                <w:szCs w:val="21"/>
                <w:lang w:val="en-US"/>
              </w:rPr>
              <w:t>WOS</w:t>
            </w:r>
            <w:r w:rsidRPr="007028B4">
              <w:rPr>
                <w:rFonts w:ascii="Times New Roman" w:hint="eastAsia"/>
                <w:sz w:val="21"/>
                <w:szCs w:val="21"/>
                <w:lang w:val="en-US"/>
              </w:rPr>
              <w:t>核心论文集</w:t>
            </w:r>
          </w:p>
        </w:tc>
        <w:tc>
          <w:tcPr>
            <w:tcW w:w="1134" w:type="dxa"/>
            <w:vAlign w:val="center"/>
          </w:tcPr>
          <w:p w14:paraId="2D50B045" w14:textId="52512B41"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是</w:t>
            </w:r>
          </w:p>
        </w:tc>
      </w:tr>
      <w:tr w:rsidR="00DD3057" w:rsidRPr="007028B4" w14:paraId="7AA29828" w14:textId="77777777" w:rsidTr="00DD3057">
        <w:trPr>
          <w:trHeight w:hRule="exact" w:val="534"/>
        </w:trPr>
        <w:tc>
          <w:tcPr>
            <w:tcW w:w="647" w:type="dxa"/>
            <w:vAlign w:val="center"/>
          </w:tcPr>
          <w:p w14:paraId="56F2B064"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lastRenderedPageBreak/>
              <w:t>6</w:t>
            </w:r>
          </w:p>
        </w:tc>
        <w:tc>
          <w:tcPr>
            <w:tcW w:w="2178" w:type="dxa"/>
          </w:tcPr>
          <w:p w14:paraId="3765CD49" w14:textId="77777777" w:rsidR="00DD3057" w:rsidRPr="007028B4" w:rsidRDefault="00DD3057" w:rsidP="00DD3057"/>
        </w:tc>
        <w:tc>
          <w:tcPr>
            <w:tcW w:w="1134" w:type="dxa"/>
            <w:vAlign w:val="center"/>
          </w:tcPr>
          <w:p w14:paraId="57814502" w14:textId="77777777" w:rsidR="00DD3057" w:rsidRPr="007028B4" w:rsidRDefault="00DD3057" w:rsidP="00DD3057">
            <w:pPr>
              <w:pStyle w:val="a3"/>
              <w:adjustRightInd w:val="0"/>
              <w:spacing w:after="50" w:line="240" w:lineRule="auto"/>
              <w:ind w:firstLineChars="0" w:firstLine="0"/>
              <w:outlineLvl w:val="1"/>
              <w:rPr>
                <w:rFonts w:ascii="Times New Roman"/>
                <w:sz w:val="21"/>
                <w:szCs w:val="21"/>
              </w:rPr>
            </w:pPr>
          </w:p>
        </w:tc>
        <w:tc>
          <w:tcPr>
            <w:tcW w:w="1701" w:type="dxa"/>
            <w:vAlign w:val="center"/>
          </w:tcPr>
          <w:p w14:paraId="15412F40"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560" w:type="dxa"/>
            <w:vAlign w:val="center"/>
          </w:tcPr>
          <w:p w14:paraId="00BE75B5"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992" w:type="dxa"/>
          </w:tcPr>
          <w:p w14:paraId="25B650DC" w14:textId="77777777" w:rsidR="00DD3057" w:rsidRPr="007028B4" w:rsidRDefault="00DD3057" w:rsidP="00DD3057">
            <w:pPr>
              <w:rPr>
                <w:szCs w:val="21"/>
              </w:rPr>
            </w:pPr>
          </w:p>
        </w:tc>
        <w:tc>
          <w:tcPr>
            <w:tcW w:w="992" w:type="dxa"/>
            <w:vAlign w:val="center"/>
          </w:tcPr>
          <w:p w14:paraId="5E48D2ED"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2AD0AC9F"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275" w:type="dxa"/>
          </w:tcPr>
          <w:p w14:paraId="227B1BBE"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67E4028A"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0" w:type="dxa"/>
            <w:vAlign w:val="center"/>
          </w:tcPr>
          <w:p w14:paraId="31426304"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134" w:type="dxa"/>
            <w:vAlign w:val="center"/>
          </w:tcPr>
          <w:p w14:paraId="5ADD6618"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r>
      <w:tr w:rsidR="00DD3057" w:rsidRPr="007028B4" w14:paraId="764EB2D9" w14:textId="77777777" w:rsidTr="00DD3057">
        <w:trPr>
          <w:trHeight w:hRule="exact" w:val="534"/>
        </w:trPr>
        <w:tc>
          <w:tcPr>
            <w:tcW w:w="647" w:type="dxa"/>
            <w:vAlign w:val="center"/>
          </w:tcPr>
          <w:p w14:paraId="4AB436E2"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7</w:t>
            </w:r>
          </w:p>
        </w:tc>
        <w:tc>
          <w:tcPr>
            <w:tcW w:w="2178" w:type="dxa"/>
          </w:tcPr>
          <w:p w14:paraId="7EAA5BC8" w14:textId="77777777" w:rsidR="00DD3057" w:rsidRPr="007028B4" w:rsidRDefault="00DD3057" w:rsidP="00DD3057"/>
        </w:tc>
        <w:tc>
          <w:tcPr>
            <w:tcW w:w="1134" w:type="dxa"/>
            <w:vAlign w:val="center"/>
          </w:tcPr>
          <w:p w14:paraId="68900622" w14:textId="77777777" w:rsidR="00DD3057" w:rsidRPr="007028B4" w:rsidRDefault="00DD3057" w:rsidP="00DD3057">
            <w:pPr>
              <w:pStyle w:val="a3"/>
              <w:adjustRightInd w:val="0"/>
              <w:spacing w:after="50" w:line="240" w:lineRule="auto"/>
              <w:ind w:firstLineChars="0" w:firstLine="0"/>
              <w:outlineLvl w:val="1"/>
              <w:rPr>
                <w:rFonts w:ascii="Times New Roman"/>
                <w:sz w:val="21"/>
                <w:szCs w:val="21"/>
              </w:rPr>
            </w:pPr>
          </w:p>
        </w:tc>
        <w:tc>
          <w:tcPr>
            <w:tcW w:w="1701" w:type="dxa"/>
            <w:vAlign w:val="center"/>
          </w:tcPr>
          <w:p w14:paraId="78483791"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560" w:type="dxa"/>
            <w:vAlign w:val="center"/>
          </w:tcPr>
          <w:p w14:paraId="0588A120"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992" w:type="dxa"/>
          </w:tcPr>
          <w:p w14:paraId="659A0E62" w14:textId="77777777" w:rsidR="00DD3057" w:rsidRPr="007028B4" w:rsidRDefault="00DD3057" w:rsidP="00DD3057">
            <w:pPr>
              <w:rPr>
                <w:szCs w:val="21"/>
              </w:rPr>
            </w:pPr>
          </w:p>
        </w:tc>
        <w:tc>
          <w:tcPr>
            <w:tcW w:w="992" w:type="dxa"/>
            <w:vAlign w:val="center"/>
          </w:tcPr>
          <w:p w14:paraId="6226A38F"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7F5D9C9B"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275" w:type="dxa"/>
          </w:tcPr>
          <w:p w14:paraId="454DE995"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5906DBF5"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0" w:type="dxa"/>
            <w:vAlign w:val="center"/>
          </w:tcPr>
          <w:p w14:paraId="7731363E"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134" w:type="dxa"/>
            <w:vAlign w:val="center"/>
          </w:tcPr>
          <w:p w14:paraId="35FAEC79"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r>
      <w:tr w:rsidR="00DD3057" w:rsidRPr="007028B4" w14:paraId="2257B8F3" w14:textId="77777777" w:rsidTr="00DD3057">
        <w:trPr>
          <w:trHeight w:hRule="exact" w:val="534"/>
        </w:trPr>
        <w:tc>
          <w:tcPr>
            <w:tcW w:w="647" w:type="dxa"/>
            <w:vAlign w:val="center"/>
          </w:tcPr>
          <w:p w14:paraId="44302751"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8</w:t>
            </w:r>
          </w:p>
        </w:tc>
        <w:tc>
          <w:tcPr>
            <w:tcW w:w="2178" w:type="dxa"/>
          </w:tcPr>
          <w:p w14:paraId="06612B44" w14:textId="77777777" w:rsidR="00DD3057" w:rsidRPr="007028B4" w:rsidRDefault="00DD3057" w:rsidP="00DD3057"/>
        </w:tc>
        <w:tc>
          <w:tcPr>
            <w:tcW w:w="1134" w:type="dxa"/>
            <w:vAlign w:val="center"/>
          </w:tcPr>
          <w:p w14:paraId="58C58533" w14:textId="77777777" w:rsidR="00DD3057" w:rsidRPr="007028B4" w:rsidRDefault="00DD3057" w:rsidP="00DD3057">
            <w:pPr>
              <w:pStyle w:val="a3"/>
              <w:adjustRightInd w:val="0"/>
              <w:spacing w:after="50" w:line="240" w:lineRule="auto"/>
              <w:ind w:firstLineChars="0" w:firstLine="0"/>
              <w:outlineLvl w:val="1"/>
              <w:rPr>
                <w:rFonts w:ascii="Times New Roman"/>
                <w:sz w:val="21"/>
                <w:szCs w:val="21"/>
              </w:rPr>
            </w:pPr>
          </w:p>
        </w:tc>
        <w:tc>
          <w:tcPr>
            <w:tcW w:w="1701" w:type="dxa"/>
            <w:vAlign w:val="center"/>
          </w:tcPr>
          <w:p w14:paraId="2C93E9E4"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560" w:type="dxa"/>
            <w:vAlign w:val="center"/>
          </w:tcPr>
          <w:p w14:paraId="4180AD0A"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992" w:type="dxa"/>
          </w:tcPr>
          <w:p w14:paraId="007B30FA" w14:textId="77777777" w:rsidR="00DD3057" w:rsidRPr="007028B4" w:rsidRDefault="00DD3057" w:rsidP="00DD3057">
            <w:pPr>
              <w:rPr>
                <w:szCs w:val="21"/>
              </w:rPr>
            </w:pPr>
          </w:p>
        </w:tc>
        <w:tc>
          <w:tcPr>
            <w:tcW w:w="992" w:type="dxa"/>
            <w:vAlign w:val="center"/>
          </w:tcPr>
          <w:p w14:paraId="1112A038"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12993D12"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275" w:type="dxa"/>
          </w:tcPr>
          <w:p w14:paraId="1BC8876A"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1" w:type="dxa"/>
            <w:vAlign w:val="center"/>
          </w:tcPr>
          <w:p w14:paraId="76FF9B40"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0" w:type="dxa"/>
            <w:vAlign w:val="center"/>
          </w:tcPr>
          <w:p w14:paraId="46F3CF1D"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134" w:type="dxa"/>
            <w:vAlign w:val="center"/>
          </w:tcPr>
          <w:p w14:paraId="125D5A23"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r>
      <w:tr w:rsidR="00DD3057" w:rsidRPr="007028B4" w14:paraId="66075773" w14:textId="77777777" w:rsidTr="00DD3057">
        <w:trPr>
          <w:trHeight w:val="534"/>
        </w:trPr>
        <w:tc>
          <w:tcPr>
            <w:tcW w:w="11330" w:type="dxa"/>
            <w:gridSpan w:val="9"/>
            <w:vAlign w:val="center"/>
          </w:tcPr>
          <w:p w14:paraId="1A5EF9A7"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r w:rsidRPr="007028B4">
              <w:rPr>
                <w:rFonts w:ascii="Times New Roman"/>
                <w:sz w:val="21"/>
                <w:szCs w:val="21"/>
              </w:rPr>
              <w:t>合</w:t>
            </w:r>
            <w:r w:rsidRPr="007028B4">
              <w:rPr>
                <w:rFonts w:ascii="Times New Roman"/>
                <w:sz w:val="21"/>
                <w:szCs w:val="21"/>
              </w:rPr>
              <w:t xml:space="preserve">  </w:t>
            </w:r>
            <w:r w:rsidRPr="007028B4">
              <w:rPr>
                <w:rFonts w:ascii="Times New Roman"/>
                <w:sz w:val="21"/>
                <w:szCs w:val="21"/>
              </w:rPr>
              <w:t>计</w:t>
            </w:r>
          </w:p>
        </w:tc>
        <w:tc>
          <w:tcPr>
            <w:tcW w:w="851" w:type="dxa"/>
            <w:vAlign w:val="center"/>
          </w:tcPr>
          <w:p w14:paraId="489C380F"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850" w:type="dxa"/>
            <w:vAlign w:val="center"/>
          </w:tcPr>
          <w:p w14:paraId="2C1F80BA"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c>
          <w:tcPr>
            <w:tcW w:w="1134" w:type="dxa"/>
            <w:vAlign w:val="center"/>
          </w:tcPr>
          <w:p w14:paraId="4F9A1AEA" w14:textId="77777777" w:rsidR="00DD3057" w:rsidRPr="007028B4" w:rsidRDefault="00DD3057" w:rsidP="00DD3057">
            <w:pPr>
              <w:pStyle w:val="a3"/>
              <w:adjustRightInd w:val="0"/>
              <w:spacing w:after="50" w:line="240" w:lineRule="auto"/>
              <w:ind w:firstLineChars="0" w:firstLine="0"/>
              <w:jc w:val="center"/>
              <w:outlineLvl w:val="1"/>
              <w:rPr>
                <w:rFonts w:ascii="Times New Roman"/>
                <w:sz w:val="21"/>
                <w:szCs w:val="21"/>
              </w:rPr>
            </w:pPr>
          </w:p>
        </w:tc>
      </w:tr>
      <w:tr w:rsidR="00DD3057" w:rsidRPr="007028B4" w14:paraId="6515D84A" w14:textId="77777777">
        <w:trPr>
          <w:trHeight w:val="586"/>
        </w:trPr>
        <w:tc>
          <w:tcPr>
            <w:tcW w:w="14165" w:type="dxa"/>
            <w:gridSpan w:val="12"/>
            <w:vAlign w:val="center"/>
          </w:tcPr>
          <w:p w14:paraId="5A40053D" w14:textId="77777777" w:rsidR="00DD3057" w:rsidRPr="007028B4" w:rsidRDefault="00DD3057" w:rsidP="00DD3057">
            <w:pPr>
              <w:pStyle w:val="a3"/>
              <w:adjustRightInd w:val="0"/>
              <w:spacing w:after="50"/>
              <w:ind w:firstLineChars="0" w:firstLine="0"/>
              <w:outlineLvl w:val="1"/>
              <w:rPr>
                <w:rFonts w:ascii="Times New Roman"/>
                <w:b/>
                <w:bCs/>
                <w:szCs w:val="28"/>
              </w:rPr>
            </w:pPr>
            <w:r w:rsidRPr="007028B4">
              <w:rPr>
                <w:rFonts w:ascii="Times New Roman"/>
                <w:b/>
                <w:bCs/>
                <w:szCs w:val="28"/>
              </w:rPr>
              <w:t>补充说明（视情填写）：</w:t>
            </w:r>
          </w:p>
        </w:tc>
      </w:tr>
    </w:tbl>
    <w:p w14:paraId="11EF28BA" w14:textId="77777777" w:rsidR="0016699F" w:rsidRPr="007028B4" w:rsidRDefault="00000000">
      <w:pPr>
        <w:pStyle w:val="a3"/>
        <w:spacing w:line="440" w:lineRule="exact"/>
        <w:ind w:rightChars="-58" w:right="-122" w:firstLineChars="0" w:firstLine="0"/>
        <w:jc w:val="left"/>
        <w:rPr>
          <w:rFonts w:ascii="Times New Roman"/>
          <w:bCs/>
          <w:spacing w:val="2"/>
        </w:rPr>
      </w:pPr>
      <w:r w:rsidRPr="007028B4">
        <w:rPr>
          <w:rFonts w:ascii="Times New Roman"/>
          <w:sz w:val="21"/>
          <w:szCs w:val="21"/>
        </w:rPr>
        <w:t>“</w:t>
      </w:r>
      <w:r w:rsidRPr="007028B4">
        <w:rPr>
          <w:rFonts w:ascii="Times New Roman"/>
          <w:sz w:val="21"/>
          <w:szCs w:val="21"/>
        </w:rPr>
        <w:t>作者</w:t>
      </w:r>
      <w:r w:rsidRPr="007028B4">
        <w:rPr>
          <w:rFonts w:ascii="Times New Roman"/>
          <w:sz w:val="21"/>
          <w:szCs w:val="21"/>
        </w:rPr>
        <w:t>”</w:t>
      </w:r>
      <w:r w:rsidRPr="007028B4">
        <w:rPr>
          <w:rFonts w:ascii="Times New Roman"/>
          <w:sz w:val="21"/>
          <w:szCs w:val="21"/>
        </w:rPr>
        <w:t>、</w:t>
      </w:r>
      <w:r w:rsidRPr="007028B4">
        <w:rPr>
          <w:rFonts w:ascii="Times New Roman"/>
          <w:sz w:val="21"/>
          <w:szCs w:val="21"/>
        </w:rPr>
        <w:t>“</w:t>
      </w:r>
      <w:r w:rsidRPr="007028B4">
        <w:rPr>
          <w:rFonts w:ascii="Times New Roman"/>
          <w:sz w:val="21"/>
          <w:szCs w:val="21"/>
        </w:rPr>
        <w:t>通讯作者（含共同通讯作者）</w:t>
      </w:r>
      <w:r w:rsidRPr="007028B4">
        <w:rPr>
          <w:rFonts w:ascii="Times New Roman"/>
          <w:sz w:val="21"/>
          <w:szCs w:val="21"/>
        </w:rPr>
        <w:t>”</w:t>
      </w:r>
      <w:r w:rsidRPr="007028B4">
        <w:rPr>
          <w:rFonts w:ascii="Times New Roman"/>
          <w:sz w:val="21"/>
          <w:szCs w:val="21"/>
        </w:rPr>
        <w:t>和</w:t>
      </w:r>
      <w:r w:rsidRPr="007028B4">
        <w:rPr>
          <w:rFonts w:ascii="Times New Roman"/>
          <w:sz w:val="21"/>
          <w:szCs w:val="21"/>
        </w:rPr>
        <w:t>“</w:t>
      </w:r>
      <w:r w:rsidRPr="007028B4">
        <w:rPr>
          <w:rFonts w:ascii="Times New Roman"/>
          <w:sz w:val="21"/>
          <w:szCs w:val="21"/>
        </w:rPr>
        <w:t>第一作者（含共同第一作者）</w:t>
      </w:r>
      <w:r w:rsidRPr="007028B4">
        <w:rPr>
          <w:rFonts w:ascii="Times New Roman"/>
          <w:sz w:val="21"/>
          <w:szCs w:val="21"/>
        </w:rPr>
        <w:t>”</w:t>
      </w:r>
      <w:r w:rsidRPr="007028B4">
        <w:rPr>
          <w:rFonts w:ascii="Times New Roman"/>
          <w:sz w:val="21"/>
          <w:szCs w:val="21"/>
        </w:rPr>
        <w:t>的姓名表述应</w:t>
      </w:r>
      <w:r w:rsidRPr="007028B4">
        <w:rPr>
          <w:rFonts w:ascii="Times New Roman"/>
          <w:b/>
          <w:bCs/>
          <w:color w:val="0000FF"/>
          <w:sz w:val="21"/>
          <w:szCs w:val="21"/>
        </w:rPr>
        <w:t>与论文原文的署名保持一致</w:t>
      </w:r>
      <w:r w:rsidRPr="007028B4">
        <w:rPr>
          <w:rFonts w:ascii="Times New Roman"/>
          <w:sz w:val="21"/>
          <w:szCs w:val="21"/>
        </w:rPr>
        <w:t>，</w:t>
      </w:r>
      <w:r w:rsidRPr="007028B4">
        <w:rPr>
          <w:rFonts w:ascii="Times New Roman"/>
          <w:sz w:val="21"/>
          <w:szCs w:val="21"/>
        </w:rPr>
        <w:t>“</w:t>
      </w:r>
      <w:r w:rsidRPr="007028B4">
        <w:rPr>
          <w:rFonts w:ascii="Times New Roman"/>
          <w:sz w:val="21"/>
          <w:szCs w:val="21"/>
        </w:rPr>
        <w:t>国内作者</w:t>
      </w:r>
      <w:r w:rsidRPr="007028B4">
        <w:rPr>
          <w:rFonts w:ascii="Times New Roman"/>
          <w:sz w:val="21"/>
          <w:szCs w:val="21"/>
        </w:rPr>
        <w:t>”</w:t>
      </w:r>
      <w:r w:rsidRPr="007028B4">
        <w:rPr>
          <w:rFonts w:ascii="Times New Roman"/>
          <w:sz w:val="21"/>
          <w:szCs w:val="21"/>
        </w:rPr>
        <w:t>填写作者的</w:t>
      </w:r>
      <w:r w:rsidRPr="007028B4">
        <w:rPr>
          <w:rFonts w:ascii="Times New Roman"/>
          <w:b/>
          <w:bCs/>
          <w:color w:val="0000FF"/>
          <w:sz w:val="21"/>
          <w:szCs w:val="21"/>
        </w:rPr>
        <w:t>中文姓名</w:t>
      </w:r>
      <w:r w:rsidRPr="007028B4">
        <w:rPr>
          <w:rFonts w:ascii="Times New Roman"/>
          <w:sz w:val="21"/>
          <w:szCs w:val="21"/>
        </w:rPr>
        <w:t>。</w:t>
      </w:r>
    </w:p>
    <w:p w14:paraId="3C773885" w14:textId="77777777" w:rsidR="0016699F" w:rsidRPr="007028B4" w:rsidRDefault="0016699F">
      <w:pPr>
        <w:pStyle w:val="a3"/>
        <w:ind w:firstLineChars="0" w:firstLine="0"/>
        <w:rPr>
          <w:rFonts w:ascii="Times New Roman"/>
          <w:b/>
          <w:bCs/>
          <w:sz w:val="28"/>
          <w:lang w:val="en-US"/>
        </w:rPr>
        <w:sectPr w:rsidR="0016699F" w:rsidRPr="007028B4">
          <w:pgSz w:w="16838" w:h="11906" w:orient="landscape"/>
          <w:pgMar w:top="1800" w:right="1440" w:bottom="1800" w:left="1440" w:header="851" w:footer="992" w:gutter="0"/>
          <w:cols w:space="425"/>
          <w:docGrid w:type="lines" w:linePitch="312"/>
        </w:sectPr>
      </w:pPr>
    </w:p>
    <w:p w14:paraId="137D1538" w14:textId="77777777" w:rsidR="0016699F" w:rsidRPr="007028B4" w:rsidRDefault="00000000">
      <w:pPr>
        <w:jc w:val="center"/>
        <w:outlineLvl w:val="1"/>
        <w:rPr>
          <w:b/>
          <w:sz w:val="28"/>
          <w:szCs w:val="28"/>
        </w:rPr>
      </w:pPr>
      <w:r w:rsidRPr="007028B4">
        <w:rPr>
          <w:rFonts w:hint="eastAsia"/>
          <w:b/>
          <w:sz w:val="28"/>
          <w:szCs w:val="28"/>
        </w:rPr>
        <w:lastRenderedPageBreak/>
        <w:t>六、主要完成人情况表</w:t>
      </w:r>
    </w:p>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16699F" w:rsidRPr="007028B4" w14:paraId="5770105F"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301CCF4"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57208B0D" w14:textId="677E996A" w:rsidR="0016699F" w:rsidRPr="007028B4" w:rsidRDefault="00B70F8B" w:rsidP="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LIU/SHENGZHONG</w:t>
            </w:r>
          </w:p>
        </w:tc>
        <w:tc>
          <w:tcPr>
            <w:tcW w:w="1062" w:type="dxa"/>
            <w:tcBorders>
              <w:top w:val="single" w:sz="8" w:space="0" w:color="auto"/>
              <w:left w:val="single" w:sz="8" w:space="0" w:color="auto"/>
              <w:bottom w:val="single" w:sz="8" w:space="0" w:color="auto"/>
              <w:right w:val="single" w:sz="8" w:space="0" w:color="auto"/>
            </w:tcBorders>
            <w:vAlign w:val="center"/>
          </w:tcPr>
          <w:p w14:paraId="16834678"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45332DC7" w14:textId="7ED06473"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1</w:t>
            </w:r>
          </w:p>
        </w:tc>
      </w:tr>
      <w:tr w:rsidR="0016699F" w:rsidRPr="007028B4" w14:paraId="511CE3AE"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130E7A1"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4C32BA2B" w14:textId="05D65AB9"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新能源高等研究院院长</w:t>
            </w:r>
          </w:p>
        </w:tc>
        <w:tc>
          <w:tcPr>
            <w:tcW w:w="1062" w:type="dxa"/>
            <w:tcBorders>
              <w:top w:val="single" w:sz="8" w:space="0" w:color="auto"/>
              <w:left w:val="single" w:sz="8" w:space="0" w:color="auto"/>
              <w:bottom w:val="single" w:sz="8" w:space="0" w:color="auto"/>
              <w:right w:val="single" w:sz="8" w:space="0" w:color="auto"/>
            </w:tcBorders>
            <w:vAlign w:val="center"/>
          </w:tcPr>
          <w:p w14:paraId="0DA8E46F"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8EE2456" w14:textId="22412639"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教授</w:t>
            </w:r>
          </w:p>
        </w:tc>
      </w:tr>
      <w:tr w:rsidR="0016699F" w:rsidRPr="007028B4" w14:paraId="02D70903"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5C576A45"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2094ADAA" w14:textId="7FE164EC"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9E3A7A7"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CA17818" w14:textId="351299B8"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r>
      <w:tr w:rsidR="0016699F" w:rsidRPr="007028B4" w14:paraId="547292CE"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76AC3881"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对本项目主要学术贡献：</w:t>
            </w:r>
          </w:p>
          <w:p w14:paraId="1DE7FBAC" w14:textId="2F996084" w:rsidR="00B70F8B" w:rsidRPr="007028B4" w:rsidRDefault="00B70F8B" w:rsidP="00B70F8B">
            <w:pPr>
              <w:pStyle w:val="a3"/>
              <w:spacing w:line="390" w:lineRule="exact"/>
              <w:ind w:firstLine="420"/>
              <w:rPr>
                <w:rFonts w:ascii="宋体" w:hAnsi="宋体" w:hint="eastAsia"/>
                <w:sz w:val="21"/>
                <w:lang w:val="en-US"/>
              </w:rPr>
            </w:pPr>
            <w:r w:rsidRPr="007028B4">
              <w:rPr>
                <w:rFonts w:ascii="宋体" w:hAnsi="宋体" w:hint="eastAsia"/>
                <w:sz w:val="21"/>
                <w:lang w:val="en-US"/>
              </w:rPr>
              <w:t>（1）工作内容：总体规划，提出设想。具体为提出了低温非晶电荷传输层的材料设计策略；提出了采用双极性分子对异质结界面缺陷钝化的策略；提出了络合结晶提高薄膜结晶质量的科学思想，并指导材料选择和实验数据分析。</w:t>
            </w:r>
          </w:p>
          <w:p w14:paraId="67AEC009" w14:textId="77777777" w:rsidR="00B70F8B" w:rsidRPr="007028B4" w:rsidRDefault="00B70F8B" w:rsidP="00B70F8B">
            <w:pPr>
              <w:pStyle w:val="a3"/>
              <w:spacing w:line="390" w:lineRule="exact"/>
              <w:ind w:firstLine="420"/>
              <w:rPr>
                <w:rFonts w:ascii="宋体" w:hAnsi="宋体" w:hint="eastAsia"/>
                <w:sz w:val="21"/>
                <w:lang w:val="en-US"/>
              </w:rPr>
            </w:pPr>
            <w:r w:rsidRPr="007028B4">
              <w:rPr>
                <w:rFonts w:ascii="宋体" w:hAnsi="宋体" w:hint="eastAsia"/>
                <w:sz w:val="21"/>
                <w:lang w:val="en-US"/>
              </w:rPr>
              <w:t>（2）对3个科学发现包括接触界面能级匹配、接触界面缺陷钝化、钙钛矿薄膜结晶调控均有贡献。</w:t>
            </w:r>
          </w:p>
          <w:p w14:paraId="51696C75" w14:textId="683CE74B" w:rsidR="0016699F" w:rsidRPr="007028B4" w:rsidRDefault="00B70F8B" w:rsidP="00B70F8B">
            <w:pPr>
              <w:pStyle w:val="a3"/>
              <w:spacing w:line="390" w:lineRule="exact"/>
              <w:ind w:firstLine="420"/>
              <w:rPr>
                <w:rFonts w:ascii="宋体" w:hAnsi="宋体" w:hint="eastAsia"/>
                <w:sz w:val="21"/>
                <w:lang w:val="en-US"/>
              </w:rPr>
            </w:pPr>
            <w:r w:rsidRPr="007028B4">
              <w:rPr>
                <w:rFonts w:ascii="宋体" w:hAnsi="宋体" w:hint="eastAsia"/>
                <w:sz w:val="21"/>
                <w:lang w:val="en-US"/>
              </w:rPr>
              <w:t>（3）支撑材料见代表作1，2，3，4，5。</w:t>
            </w:r>
          </w:p>
        </w:tc>
      </w:tr>
    </w:tbl>
    <w:p w14:paraId="1367B670" w14:textId="34D38A38" w:rsidR="00B70F8B" w:rsidRPr="007028B4" w:rsidRDefault="00B70F8B"/>
    <w:p w14:paraId="326A45A9" w14:textId="77777777" w:rsidR="00B70F8B" w:rsidRPr="007028B4" w:rsidRDefault="00B70F8B">
      <w:pPr>
        <w:widowControl/>
        <w:jc w:val="left"/>
      </w:pPr>
      <w:r w:rsidRPr="007028B4">
        <w:br w:type="page"/>
      </w:r>
    </w:p>
    <w:p w14:paraId="0287F520" w14:textId="77777777" w:rsidR="0016699F" w:rsidRPr="007028B4" w:rsidRDefault="0016699F"/>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16699F" w:rsidRPr="007028B4" w14:paraId="68EB5E9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C81E0FB"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4DA0F6CB" w14:textId="44AC7F0E" w:rsidR="0016699F" w:rsidRPr="007028B4" w:rsidRDefault="00B70F8B" w:rsidP="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杨栋</w:t>
            </w:r>
          </w:p>
        </w:tc>
        <w:tc>
          <w:tcPr>
            <w:tcW w:w="1062" w:type="dxa"/>
            <w:tcBorders>
              <w:top w:val="single" w:sz="8" w:space="0" w:color="auto"/>
              <w:left w:val="single" w:sz="8" w:space="0" w:color="auto"/>
              <w:bottom w:val="single" w:sz="8" w:space="0" w:color="auto"/>
              <w:right w:val="single" w:sz="8" w:space="0" w:color="auto"/>
            </w:tcBorders>
            <w:vAlign w:val="center"/>
          </w:tcPr>
          <w:p w14:paraId="33289C18"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37F91019" w14:textId="28931E9E"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2</w:t>
            </w:r>
          </w:p>
        </w:tc>
      </w:tr>
      <w:tr w:rsidR="0016699F" w:rsidRPr="007028B4" w14:paraId="15A71625"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8984941"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753F1542" w14:textId="540D9E90"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01F6C3B"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2087D29A" w14:textId="6090F15B"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研究员</w:t>
            </w:r>
          </w:p>
        </w:tc>
      </w:tr>
      <w:tr w:rsidR="0016699F" w:rsidRPr="007028B4" w14:paraId="2E67BCF8"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60945C2"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605C8" w14:textId="75C92F89"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中国科学院大连化学物理研究所</w:t>
            </w:r>
          </w:p>
        </w:tc>
        <w:tc>
          <w:tcPr>
            <w:tcW w:w="1062" w:type="dxa"/>
            <w:tcBorders>
              <w:top w:val="single" w:sz="8" w:space="0" w:color="auto"/>
              <w:left w:val="single" w:sz="8" w:space="0" w:color="auto"/>
              <w:bottom w:val="single" w:sz="8" w:space="0" w:color="auto"/>
              <w:right w:val="single" w:sz="8" w:space="0" w:color="auto"/>
            </w:tcBorders>
            <w:vAlign w:val="center"/>
          </w:tcPr>
          <w:p w14:paraId="03D8AF7D"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AD0FC31" w14:textId="53B300F9" w:rsidR="0016699F" w:rsidRPr="007028B4" w:rsidRDefault="00B70F8B">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r>
      <w:tr w:rsidR="0016699F" w:rsidRPr="007028B4" w14:paraId="008A9BAE"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5CC92F6A"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对本项目主要学术贡献：</w:t>
            </w:r>
          </w:p>
          <w:p w14:paraId="1C45FB89" w14:textId="2C57AA6D"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1）工作内容：提出设想、设计器件结构和分子结构筛选机制，实施研究。具体为实施了非晶二氧化钛薄膜的制备及其性能表征，组装了基于非晶二氧化钛的柔性钙钛矿太阳电池器件。开发了双极性分子用于异质结界面缺陷钝化，降低了器件的复合损耗，提高了器件的转换效率。提出了硫基分子络合钙钛矿前驱体，降低结晶速率、提高薄膜结晶质量的实验设想，并指导材料制备。</w:t>
            </w:r>
          </w:p>
          <w:p w14:paraId="1F285021" w14:textId="77777777"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（2）对3个科学发现包括接触界面能级匹配、接触界面缺陷钝化、钙钛矿薄膜结晶调控均有贡献。</w:t>
            </w:r>
          </w:p>
          <w:p w14:paraId="2D2CCDA0" w14:textId="29CC50D4" w:rsidR="0016699F"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（3）支撑材料见代表作1，2，3，4，5。</w:t>
            </w:r>
          </w:p>
          <w:p w14:paraId="2AD93DFB" w14:textId="77777777" w:rsidR="0016699F" w:rsidRPr="007028B4" w:rsidRDefault="0016699F">
            <w:pPr>
              <w:pStyle w:val="a3"/>
              <w:spacing w:line="390" w:lineRule="exact"/>
              <w:ind w:firstLineChars="0" w:firstLine="0"/>
              <w:rPr>
                <w:rFonts w:ascii="宋体" w:hAnsi="宋体" w:hint="eastAsia"/>
                <w:sz w:val="21"/>
                <w:lang w:val="en-US"/>
              </w:rPr>
            </w:pPr>
          </w:p>
          <w:p w14:paraId="6B2B8B44" w14:textId="77777777" w:rsidR="0016699F" w:rsidRPr="007028B4" w:rsidRDefault="0016699F">
            <w:pPr>
              <w:pStyle w:val="a3"/>
              <w:spacing w:line="390" w:lineRule="exact"/>
              <w:ind w:firstLineChars="0" w:firstLine="0"/>
              <w:rPr>
                <w:rFonts w:ascii="宋体" w:hAnsi="宋体" w:hint="eastAsia"/>
                <w:sz w:val="21"/>
                <w:lang w:val="en-US"/>
              </w:rPr>
            </w:pPr>
          </w:p>
        </w:tc>
      </w:tr>
    </w:tbl>
    <w:p w14:paraId="25208B04" w14:textId="170CE92D" w:rsidR="00B70F8B" w:rsidRPr="007028B4" w:rsidRDefault="00B70F8B"/>
    <w:p w14:paraId="655A1BB1" w14:textId="77777777" w:rsidR="00B70F8B" w:rsidRPr="007028B4" w:rsidRDefault="00B70F8B">
      <w:pPr>
        <w:widowControl/>
        <w:jc w:val="left"/>
      </w:pPr>
      <w:r w:rsidRPr="007028B4">
        <w:br w:type="page"/>
      </w:r>
    </w:p>
    <w:p w14:paraId="2881CFC8" w14:textId="77777777" w:rsidR="0016699F" w:rsidRPr="007028B4" w:rsidRDefault="0016699F"/>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16699F" w:rsidRPr="007028B4" w14:paraId="17B8C21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251C9BE"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16B539E5" w14:textId="42B301AC" w:rsidR="0016699F" w:rsidRPr="007028B4" w:rsidRDefault="00035436" w:rsidP="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杨周</w:t>
            </w:r>
          </w:p>
        </w:tc>
        <w:tc>
          <w:tcPr>
            <w:tcW w:w="1062" w:type="dxa"/>
            <w:tcBorders>
              <w:top w:val="single" w:sz="8" w:space="0" w:color="auto"/>
              <w:left w:val="single" w:sz="8" w:space="0" w:color="auto"/>
              <w:bottom w:val="single" w:sz="8" w:space="0" w:color="auto"/>
              <w:right w:val="single" w:sz="8" w:space="0" w:color="auto"/>
            </w:tcBorders>
            <w:vAlign w:val="center"/>
          </w:tcPr>
          <w:p w14:paraId="417ABEB1"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1CF25522" w14:textId="6853EEC9" w:rsidR="0016699F" w:rsidRPr="007028B4" w:rsidRDefault="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3</w:t>
            </w:r>
          </w:p>
        </w:tc>
      </w:tr>
      <w:tr w:rsidR="0016699F" w:rsidRPr="007028B4" w14:paraId="0FC9DEB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5FB6DF6"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39B63C47" w14:textId="735824E2" w:rsidR="0016699F" w:rsidRPr="007028B4" w:rsidRDefault="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F333554"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A91A093" w14:textId="73B5E53F" w:rsidR="0016699F" w:rsidRPr="007028B4" w:rsidRDefault="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副教授</w:t>
            </w:r>
          </w:p>
        </w:tc>
      </w:tr>
      <w:tr w:rsidR="0016699F" w:rsidRPr="007028B4" w14:paraId="0A49077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E7154D0" w14:textId="77777777" w:rsidR="0016699F" w:rsidRPr="007028B4" w:rsidRDefault="00000000">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F9CF5" w14:textId="3695C0B1" w:rsidR="0016699F" w:rsidRPr="007028B4" w:rsidRDefault="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3C54455"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71DB6F48" w14:textId="5875538F" w:rsidR="0016699F" w:rsidRPr="007028B4" w:rsidRDefault="00035436">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r>
      <w:tr w:rsidR="0016699F" w:rsidRPr="007028B4" w14:paraId="572039DD"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2EB0C9EF" w14:textId="77777777" w:rsidR="0016699F" w:rsidRPr="007028B4" w:rsidRDefault="00000000">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对本项目主要学术贡献：</w:t>
            </w:r>
          </w:p>
          <w:p w14:paraId="791B4062" w14:textId="6F85D795"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（1）工作内容：指导实验表征和数据分析。具体为指导了低温非晶电荷传输层的表征分析；细化了双极性分子表面钝化及能级修饰的方案；建立了结晶钝化研究的性能测试和性能评价方案。</w:t>
            </w:r>
          </w:p>
          <w:p w14:paraId="2581E1CB" w14:textId="77777777"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（2）对3个科学发现包括接触界面能级匹配、接触界面缺陷钝化、钙钛矿薄膜结晶调控均有贡献。</w:t>
            </w:r>
          </w:p>
          <w:p w14:paraId="5E2BF343" w14:textId="2F9126BC" w:rsidR="0016699F"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（3）支撑材料见代表作1，2，3，5。</w:t>
            </w:r>
          </w:p>
        </w:tc>
      </w:tr>
    </w:tbl>
    <w:p w14:paraId="1E6E236D" w14:textId="3D0DE2E7" w:rsidR="00B70F8B" w:rsidRPr="007028B4" w:rsidRDefault="00B70F8B"/>
    <w:p w14:paraId="58C684F1" w14:textId="77777777" w:rsidR="00B70F8B" w:rsidRPr="007028B4" w:rsidRDefault="00B70F8B">
      <w:pPr>
        <w:widowControl/>
        <w:jc w:val="left"/>
      </w:pPr>
      <w:r w:rsidRPr="007028B4">
        <w:br w:type="page"/>
      </w:r>
    </w:p>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035436" w:rsidRPr="007028B4" w14:paraId="3D1FDC13"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396D29A" w14:textId="77777777" w:rsidR="00035436" w:rsidRPr="007028B4" w:rsidRDefault="00035436"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lastRenderedPageBreak/>
              <w:t>姓    名</w:t>
            </w:r>
          </w:p>
        </w:tc>
        <w:tc>
          <w:tcPr>
            <w:tcW w:w="2535" w:type="dxa"/>
            <w:tcBorders>
              <w:top w:val="single" w:sz="8" w:space="0" w:color="auto"/>
              <w:left w:val="single" w:sz="8" w:space="0" w:color="auto"/>
              <w:bottom w:val="single" w:sz="8" w:space="0" w:color="auto"/>
              <w:right w:val="single" w:sz="8" w:space="0" w:color="auto"/>
            </w:tcBorders>
            <w:vAlign w:val="center"/>
          </w:tcPr>
          <w:p w14:paraId="4C1A20B5" w14:textId="13518436"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朱学杰</w:t>
            </w:r>
          </w:p>
        </w:tc>
        <w:tc>
          <w:tcPr>
            <w:tcW w:w="1062" w:type="dxa"/>
            <w:tcBorders>
              <w:top w:val="single" w:sz="8" w:space="0" w:color="auto"/>
              <w:left w:val="single" w:sz="8" w:space="0" w:color="auto"/>
              <w:bottom w:val="single" w:sz="8" w:space="0" w:color="auto"/>
              <w:right w:val="single" w:sz="8" w:space="0" w:color="auto"/>
            </w:tcBorders>
            <w:vAlign w:val="center"/>
          </w:tcPr>
          <w:p w14:paraId="21659387"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50D9585E" w14:textId="377B277F"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4</w:t>
            </w:r>
          </w:p>
        </w:tc>
      </w:tr>
      <w:tr w:rsidR="00035436" w:rsidRPr="007028B4" w14:paraId="55B8D80C"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A4A9B26" w14:textId="77777777" w:rsidR="00035436" w:rsidRPr="007028B4" w:rsidRDefault="00035436"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6B2EB6E7"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7A2B9B4C"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75F1BBA6" w14:textId="7D680643" w:rsidR="00035436" w:rsidRPr="007028B4" w:rsidRDefault="007028B4"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助理</w:t>
            </w:r>
            <w:r w:rsidR="00035436" w:rsidRPr="007028B4">
              <w:rPr>
                <w:rFonts w:ascii="宋体" w:hAnsi="宋体" w:hint="eastAsia"/>
                <w:sz w:val="21"/>
                <w:lang w:val="en-US"/>
              </w:rPr>
              <w:t>研究员</w:t>
            </w:r>
          </w:p>
        </w:tc>
      </w:tr>
      <w:tr w:rsidR="00035436" w:rsidRPr="007028B4" w14:paraId="425E2B36"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F45313B" w14:textId="77777777" w:rsidR="00035436" w:rsidRPr="007028B4" w:rsidRDefault="00035436"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0C7E7B5B" w14:textId="51EDCB0C"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中国科学院大连化学物理研究所</w:t>
            </w:r>
          </w:p>
        </w:tc>
        <w:tc>
          <w:tcPr>
            <w:tcW w:w="1062" w:type="dxa"/>
            <w:tcBorders>
              <w:top w:val="single" w:sz="8" w:space="0" w:color="auto"/>
              <w:left w:val="single" w:sz="8" w:space="0" w:color="auto"/>
              <w:bottom w:val="single" w:sz="8" w:space="0" w:color="auto"/>
              <w:right w:val="single" w:sz="8" w:space="0" w:color="auto"/>
            </w:tcBorders>
            <w:vAlign w:val="center"/>
          </w:tcPr>
          <w:p w14:paraId="6B4EFA25"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4FDF3E19"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陕西师范大学</w:t>
            </w:r>
          </w:p>
        </w:tc>
      </w:tr>
      <w:tr w:rsidR="00035436" w:rsidRPr="007028B4" w14:paraId="3F1EC225" w14:textId="77777777" w:rsidTr="009A22EA">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31AC8033" w14:textId="77777777" w:rsidR="00035436" w:rsidRPr="007028B4" w:rsidRDefault="00035436"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对本项目主要学术贡献：</w:t>
            </w:r>
          </w:p>
          <w:p w14:paraId="0740788A" w14:textId="291F2C50"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1）工作内容：实施方案，分析结果。具体为实施了离子液体钝化电子传输层的器件制备工作和实验数据分析；具体开展了双极性分子表面钝化及能级修饰的实验设计方案；实施了结晶钝化的实验方案，并进行了数据的收集和整理分析工作。</w:t>
            </w:r>
          </w:p>
          <w:p w14:paraId="4F5D0B97" w14:textId="77777777"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（2）对3个科学发现包括接触界面能级匹配、接触界面缺陷钝化、钙钛矿薄膜结晶调控均有贡献。</w:t>
            </w:r>
          </w:p>
          <w:p w14:paraId="602679E2" w14:textId="41A453F9"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（3）支撑材料见代表作2，4，5。</w:t>
            </w:r>
          </w:p>
        </w:tc>
      </w:tr>
    </w:tbl>
    <w:p w14:paraId="12B82270" w14:textId="04E28DB2" w:rsidR="00035436" w:rsidRPr="007028B4" w:rsidRDefault="00035436"/>
    <w:p w14:paraId="06987122" w14:textId="77777777" w:rsidR="00B87683" w:rsidRPr="007028B4" w:rsidRDefault="00035436">
      <w:pPr>
        <w:widowControl/>
        <w:jc w:val="left"/>
      </w:pPr>
      <w:r w:rsidRPr="007028B4">
        <w:br w:type="page"/>
      </w:r>
    </w:p>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B87683" w:rsidRPr="007028B4" w14:paraId="58C3F8D8"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138D11D" w14:textId="77777777" w:rsidR="00B87683" w:rsidRPr="007028B4" w:rsidRDefault="00B87683"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lastRenderedPageBreak/>
              <w:t>姓    名</w:t>
            </w:r>
          </w:p>
        </w:tc>
        <w:tc>
          <w:tcPr>
            <w:tcW w:w="2535" w:type="dxa"/>
            <w:tcBorders>
              <w:top w:val="single" w:sz="8" w:space="0" w:color="auto"/>
              <w:left w:val="single" w:sz="8" w:space="0" w:color="auto"/>
              <w:bottom w:val="single" w:sz="8" w:space="0" w:color="auto"/>
              <w:right w:val="single" w:sz="8" w:space="0" w:color="auto"/>
            </w:tcBorders>
            <w:vAlign w:val="center"/>
          </w:tcPr>
          <w:p w14:paraId="1BBAFC03" w14:textId="75602973"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杨瑞霞</w:t>
            </w:r>
          </w:p>
        </w:tc>
        <w:tc>
          <w:tcPr>
            <w:tcW w:w="1062" w:type="dxa"/>
            <w:tcBorders>
              <w:top w:val="single" w:sz="8" w:space="0" w:color="auto"/>
              <w:left w:val="single" w:sz="8" w:space="0" w:color="auto"/>
              <w:bottom w:val="single" w:sz="8" w:space="0" w:color="auto"/>
              <w:right w:val="single" w:sz="8" w:space="0" w:color="auto"/>
            </w:tcBorders>
            <w:vAlign w:val="center"/>
          </w:tcPr>
          <w:p w14:paraId="6F62B496"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38B6D2DB" w14:textId="2FA6AFA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5</w:t>
            </w:r>
          </w:p>
        </w:tc>
      </w:tr>
      <w:tr w:rsidR="00B87683" w:rsidRPr="007028B4" w14:paraId="14F77C06"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712E55C6" w14:textId="77777777" w:rsidR="00B87683" w:rsidRPr="007028B4" w:rsidRDefault="00B87683"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199D8EEF"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4C811FFE"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10B543D2" w14:textId="37C4F012" w:rsidR="00B87683" w:rsidRPr="007028B4" w:rsidRDefault="007028B4"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助理</w:t>
            </w:r>
            <w:r w:rsidR="00B87683" w:rsidRPr="007028B4">
              <w:rPr>
                <w:rFonts w:ascii="宋体" w:hAnsi="宋体" w:hint="eastAsia"/>
                <w:sz w:val="21"/>
                <w:lang w:val="en-US"/>
              </w:rPr>
              <w:t>研究员</w:t>
            </w:r>
          </w:p>
        </w:tc>
      </w:tr>
      <w:tr w:rsidR="00B87683" w:rsidRPr="007028B4" w14:paraId="2A12D8EC" w14:textId="77777777" w:rsidTr="009A22EA">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755DB683" w14:textId="77777777" w:rsidR="00B87683" w:rsidRPr="007028B4" w:rsidRDefault="00B87683" w:rsidP="009A22EA">
            <w:pPr>
              <w:pStyle w:val="a3"/>
              <w:spacing w:line="390" w:lineRule="exact"/>
              <w:ind w:firstLineChars="0" w:firstLine="0"/>
              <w:jc w:val="center"/>
              <w:rPr>
                <w:rFonts w:ascii="宋体" w:hAnsi="宋体" w:hint="eastAsia"/>
                <w:sz w:val="21"/>
                <w:lang w:val="en-US"/>
              </w:rPr>
            </w:pPr>
            <w:r w:rsidRPr="007028B4">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272FB29B"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中国科学院大连化学物理研究所</w:t>
            </w:r>
          </w:p>
        </w:tc>
        <w:tc>
          <w:tcPr>
            <w:tcW w:w="1062" w:type="dxa"/>
            <w:tcBorders>
              <w:top w:val="single" w:sz="8" w:space="0" w:color="auto"/>
              <w:left w:val="single" w:sz="8" w:space="0" w:color="auto"/>
              <w:bottom w:val="single" w:sz="8" w:space="0" w:color="auto"/>
              <w:right w:val="single" w:sz="8" w:space="0" w:color="auto"/>
            </w:tcBorders>
            <w:vAlign w:val="center"/>
          </w:tcPr>
          <w:p w14:paraId="6BE3B740"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19FA1561" w14:textId="7E9BA42C"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中国科学院大连化学物理研究所</w:t>
            </w:r>
          </w:p>
        </w:tc>
      </w:tr>
      <w:tr w:rsidR="00B87683" w:rsidRPr="007028B4" w14:paraId="3B76E169" w14:textId="77777777" w:rsidTr="009A22EA">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30188F6E" w14:textId="77777777" w:rsidR="00B87683" w:rsidRPr="007028B4" w:rsidRDefault="00B87683" w:rsidP="009A22EA">
            <w:pPr>
              <w:pStyle w:val="a3"/>
              <w:spacing w:line="390" w:lineRule="exact"/>
              <w:ind w:firstLineChars="0" w:firstLine="0"/>
              <w:rPr>
                <w:rFonts w:ascii="宋体" w:hAnsi="宋体" w:hint="eastAsia"/>
                <w:sz w:val="21"/>
                <w:lang w:val="en-US"/>
              </w:rPr>
            </w:pPr>
            <w:r w:rsidRPr="007028B4">
              <w:rPr>
                <w:rFonts w:ascii="宋体" w:hAnsi="宋体" w:hint="eastAsia"/>
                <w:sz w:val="21"/>
                <w:lang w:val="en-US"/>
              </w:rPr>
              <w:t>对本项目主要学术贡献：</w:t>
            </w:r>
          </w:p>
          <w:p w14:paraId="3943438E" w14:textId="1821391B" w:rsidR="00B87683" w:rsidRPr="007028B4" w:rsidRDefault="00B87683" w:rsidP="009A22EA">
            <w:pPr>
              <w:pStyle w:val="a3"/>
              <w:spacing w:line="390" w:lineRule="exact"/>
              <w:ind w:firstLine="420"/>
              <w:rPr>
                <w:rFonts w:ascii="宋体" w:hAnsi="宋体" w:hint="eastAsia"/>
                <w:sz w:val="21"/>
                <w:lang w:val="en-US"/>
              </w:rPr>
            </w:pPr>
            <w:r w:rsidRPr="007028B4">
              <w:rPr>
                <w:rFonts w:ascii="宋体" w:hAnsi="宋体" w:hint="eastAsia"/>
                <w:sz w:val="21"/>
                <w:lang w:val="en-US"/>
              </w:rPr>
              <w:t>（1）工作内容：</w:t>
            </w:r>
            <w:r w:rsidR="007028B4" w:rsidRPr="007028B4">
              <w:rPr>
                <w:rFonts w:ascii="宋体" w:hAnsi="宋体" w:hint="eastAsia"/>
                <w:sz w:val="21"/>
                <w:lang w:val="en-US"/>
              </w:rPr>
              <w:t>设计实验</w:t>
            </w:r>
            <w:r w:rsidRPr="007028B4">
              <w:rPr>
                <w:rFonts w:ascii="宋体" w:hAnsi="宋体" w:hint="eastAsia"/>
                <w:sz w:val="21"/>
                <w:lang w:val="en-US"/>
              </w:rPr>
              <w:t>，</w:t>
            </w:r>
            <w:r w:rsidR="007028B4" w:rsidRPr="007028B4">
              <w:rPr>
                <w:rFonts w:ascii="宋体" w:hAnsi="宋体" w:hint="eastAsia"/>
                <w:sz w:val="21"/>
                <w:lang w:val="en-US"/>
              </w:rPr>
              <w:t>完成实验验证并</w:t>
            </w:r>
            <w:r w:rsidRPr="007028B4">
              <w:rPr>
                <w:rFonts w:ascii="宋体" w:hAnsi="宋体" w:hint="eastAsia"/>
                <w:sz w:val="21"/>
                <w:lang w:val="en-US"/>
              </w:rPr>
              <w:t>分析结果。具体为实施了</w:t>
            </w:r>
            <w:r w:rsidR="007028B4" w:rsidRPr="007028B4">
              <w:rPr>
                <w:rFonts w:ascii="宋体" w:hAnsi="宋体" w:hint="eastAsia"/>
                <w:sz w:val="21"/>
                <w:lang w:val="en-US"/>
              </w:rPr>
              <w:t>设计合成新型</w:t>
            </w:r>
            <w:r w:rsidRPr="007028B4">
              <w:rPr>
                <w:rFonts w:ascii="宋体" w:hAnsi="宋体" w:hint="eastAsia"/>
                <w:sz w:val="21"/>
                <w:lang w:val="en-US"/>
              </w:rPr>
              <w:t>离子液体电子传输层</w:t>
            </w:r>
            <w:r w:rsidR="007028B4" w:rsidRPr="007028B4">
              <w:rPr>
                <w:rFonts w:ascii="宋体" w:hAnsi="宋体" w:hint="eastAsia"/>
                <w:sz w:val="21"/>
                <w:lang w:val="en-US"/>
              </w:rPr>
              <w:t>材料、离子液体钝化电子传输层材料以及发展了界面桥连材料；同时开发了常温氧化钛磁控溅射策略；并制备了相关的</w:t>
            </w:r>
            <w:r w:rsidRPr="007028B4">
              <w:rPr>
                <w:rFonts w:ascii="宋体" w:hAnsi="宋体" w:hint="eastAsia"/>
                <w:sz w:val="21"/>
                <w:lang w:val="en-US"/>
              </w:rPr>
              <w:t>器件</w:t>
            </w:r>
            <w:r w:rsidR="007028B4" w:rsidRPr="007028B4">
              <w:rPr>
                <w:rFonts w:ascii="宋体" w:hAnsi="宋体" w:hint="eastAsia"/>
                <w:sz w:val="21"/>
                <w:lang w:val="en-US"/>
              </w:rPr>
              <w:t>，</w:t>
            </w:r>
            <w:r w:rsidRPr="007028B4">
              <w:rPr>
                <w:rFonts w:ascii="宋体" w:hAnsi="宋体" w:hint="eastAsia"/>
                <w:sz w:val="21"/>
                <w:lang w:val="en-US"/>
              </w:rPr>
              <w:t>进行了数据</w:t>
            </w:r>
            <w:r w:rsidR="007028B4" w:rsidRPr="007028B4">
              <w:rPr>
                <w:rFonts w:ascii="宋体" w:hAnsi="宋体" w:hint="eastAsia"/>
                <w:sz w:val="21"/>
                <w:lang w:val="en-US"/>
              </w:rPr>
              <w:t>收集和</w:t>
            </w:r>
            <w:r w:rsidRPr="007028B4">
              <w:rPr>
                <w:rFonts w:ascii="宋体" w:hAnsi="宋体" w:hint="eastAsia"/>
                <w:sz w:val="21"/>
                <w:lang w:val="en-US"/>
              </w:rPr>
              <w:t>分析。</w:t>
            </w:r>
          </w:p>
          <w:p w14:paraId="64837B32" w14:textId="77777777" w:rsidR="00B87683" w:rsidRPr="007028B4" w:rsidRDefault="00B87683" w:rsidP="009A22EA">
            <w:pPr>
              <w:pStyle w:val="a3"/>
              <w:spacing w:line="390" w:lineRule="exact"/>
              <w:ind w:firstLine="420"/>
              <w:rPr>
                <w:rFonts w:ascii="宋体" w:hAnsi="宋体" w:hint="eastAsia"/>
                <w:sz w:val="21"/>
                <w:lang w:val="en-US"/>
              </w:rPr>
            </w:pPr>
            <w:r w:rsidRPr="007028B4">
              <w:rPr>
                <w:rFonts w:ascii="宋体" w:hAnsi="宋体" w:hint="eastAsia"/>
                <w:sz w:val="21"/>
                <w:lang w:val="en-US"/>
              </w:rPr>
              <w:t>（2）对3个科学发现包括接触界面能级匹配、接触界面缺陷钝化、钙钛矿薄膜结晶调控均有贡献。</w:t>
            </w:r>
          </w:p>
          <w:p w14:paraId="231A1A7D" w14:textId="5E6AB35C" w:rsidR="00B87683" w:rsidRPr="007028B4" w:rsidRDefault="00B87683" w:rsidP="009A22EA">
            <w:pPr>
              <w:pStyle w:val="a3"/>
              <w:spacing w:line="390" w:lineRule="exact"/>
              <w:ind w:firstLine="420"/>
              <w:rPr>
                <w:rFonts w:ascii="宋体" w:hAnsi="宋体" w:hint="eastAsia"/>
                <w:sz w:val="21"/>
                <w:lang w:val="en-US"/>
              </w:rPr>
            </w:pPr>
            <w:r w:rsidRPr="007028B4">
              <w:rPr>
                <w:rFonts w:ascii="宋体" w:hAnsi="宋体" w:hint="eastAsia"/>
                <w:sz w:val="21"/>
                <w:lang w:val="en-US"/>
              </w:rPr>
              <w:t>（3）支撑材料见代表作1，2，3，4。</w:t>
            </w:r>
          </w:p>
        </w:tc>
      </w:tr>
    </w:tbl>
    <w:p w14:paraId="02628BE2" w14:textId="3738516C" w:rsidR="00B87683" w:rsidRPr="007028B4" w:rsidRDefault="00B87683">
      <w:pPr>
        <w:widowControl/>
        <w:jc w:val="left"/>
      </w:pPr>
      <w:r w:rsidRPr="007028B4">
        <w:br w:type="page"/>
      </w:r>
    </w:p>
    <w:p w14:paraId="4CD58ABD" w14:textId="77777777" w:rsidR="00035436" w:rsidRPr="007028B4" w:rsidRDefault="00035436">
      <w:pPr>
        <w:widowControl/>
        <w:jc w:val="left"/>
      </w:pPr>
    </w:p>
    <w:p w14:paraId="0E2CE0B8" w14:textId="77777777" w:rsidR="0016699F" w:rsidRPr="007028B4" w:rsidRDefault="00000000">
      <w:pPr>
        <w:jc w:val="center"/>
        <w:outlineLvl w:val="1"/>
        <w:rPr>
          <w:b/>
          <w:sz w:val="28"/>
          <w:szCs w:val="28"/>
        </w:rPr>
      </w:pPr>
      <w:r w:rsidRPr="007028B4">
        <w:rPr>
          <w:b/>
          <w:sz w:val="28"/>
          <w:szCs w:val="28"/>
        </w:rPr>
        <w:t>七、</w:t>
      </w:r>
      <w:r w:rsidRPr="007028B4">
        <w:rPr>
          <w:rFonts w:hint="eastAsia"/>
          <w:b/>
          <w:sz w:val="28"/>
          <w:szCs w:val="28"/>
        </w:rPr>
        <w:t>主要完成单位</w:t>
      </w:r>
      <w:r w:rsidRPr="007028B4">
        <w:rPr>
          <w:b/>
          <w:sz w:val="28"/>
          <w:szCs w:val="28"/>
        </w:rPr>
        <w:t>情况表</w:t>
      </w:r>
    </w:p>
    <w:tbl>
      <w:tblPr>
        <w:tblW w:w="92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1"/>
        <w:gridCol w:w="7700"/>
      </w:tblGrid>
      <w:tr w:rsidR="0016699F" w:rsidRPr="007028B4" w14:paraId="640F7490" w14:textId="77777777">
        <w:trPr>
          <w:cantSplit/>
          <w:trHeight w:hRule="exact" w:val="555"/>
          <w:jc w:val="center"/>
        </w:trPr>
        <w:tc>
          <w:tcPr>
            <w:tcW w:w="1511" w:type="dxa"/>
            <w:vAlign w:val="center"/>
          </w:tcPr>
          <w:p w14:paraId="5804CF14" w14:textId="77777777" w:rsidR="0016699F" w:rsidRPr="007028B4" w:rsidRDefault="00000000">
            <w:pPr>
              <w:spacing w:line="280" w:lineRule="exact"/>
              <w:jc w:val="center"/>
              <w:rPr>
                <w:rFonts w:ascii="宋体" w:hAnsi="宋体" w:hint="eastAsia"/>
              </w:rPr>
            </w:pPr>
            <w:r w:rsidRPr="007028B4">
              <w:rPr>
                <w:rFonts w:ascii="宋体" w:hAnsi="宋体"/>
              </w:rPr>
              <w:t>单位名称</w:t>
            </w:r>
          </w:p>
        </w:tc>
        <w:tc>
          <w:tcPr>
            <w:tcW w:w="7700" w:type="dxa"/>
            <w:vAlign w:val="center"/>
          </w:tcPr>
          <w:p w14:paraId="4B890EF4" w14:textId="0D6BDF4D" w:rsidR="0016699F" w:rsidRPr="007028B4" w:rsidRDefault="00035436">
            <w:pPr>
              <w:spacing w:line="360" w:lineRule="exact"/>
              <w:rPr>
                <w:rFonts w:ascii="宋体" w:hAnsi="宋体" w:hint="eastAsia"/>
              </w:rPr>
            </w:pPr>
            <w:r w:rsidRPr="007028B4">
              <w:rPr>
                <w:rFonts w:ascii="宋体" w:hAnsi="宋体" w:hint="eastAsia"/>
              </w:rPr>
              <w:t>陕西师范大学</w:t>
            </w:r>
          </w:p>
        </w:tc>
      </w:tr>
      <w:tr w:rsidR="0016699F" w:rsidRPr="007028B4" w14:paraId="5BBE2BB2" w14:textId="77777777">
        <w:trPr>
          <w:cantSplit/>
          <w:trHeight w:val="3858"/>
          <w:jc w:val="center"/>
        </w:trPr>
        <w:tc>
          <w:tcPr>
            <w:tcW w:w="9211" w:type="dxa"/>
            <w:gridSpan w:val="2"/>
          </w:tcPr>
          <w:p w14:paraId="3FF7B4EB" w14:textId="77777777" w:rsidR="0016699F" w:rsidRPr="007028B4" w:rsidRDefault="00000000">
            <w:pPr>
              <w:spacing w:line="360" w:lineRule="exact"/>
              <w:rPr>
                <w:rFonts w:ascii="宋体" w:hAnsi="宋体" w:hint="eastAsia"/>
                <w:sz w:val="25"/>
              </w:rPr>
            </w:pPr>
            <w:r w:rsidRPr="007028B4">
              <w:rPr>
                <w:rFonts w:hint="eastAsia"/>
                <w:szCs w:val="21"/>
              </w:rPr>
              <w:t>对本项目主要学术贡献：</w:t>
            </w:r>
            <w:r w:rsidRPr="007028B4">
              <w:rPr>
                <w:rFonts w:ascii="宋体" w:hAnsi="宋体"/>
                <w:sz w:val="25"/>
              </w:rPr>
              <w:t xml:space="preserve"> </w:t>
            </w:r>
          </w:p>
          <w:p w14:paraId="07AEDAAF" w14:textId="2D93B78E"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作为本项目的依托单位，陕西师范大学为项目的顺利完成并取得优异成绩做出了重要贡献，主要表现为：</w:t>
            </w:r>
          </w:p>
          <w:p w14:paraId="5A081C5A" w14:textId="77777777"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（1）组织并完成了项目策划和实施工作；</w:t>
            </w:r>
          </w:p>
          <w:p w14:paraId="04348C0E" w14:textId="77777777" w:rsidR="00035436"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（2）为项目的顺利实施提供了人力资源与优质的工作环境与场所；</w:t>
            </w:r>
          </w:p>
          <w:p w14:paraId="7926ACC0" w14:textId="16F59A08" w:rsidR="0016699F" w:rsidRPr="007028B4" w:rsidRDefault="00035436" w:rsidP="00035436">
            <w:pPr>
              <w:pStyle w:val="a3"/>
              <w:spacing w:line="390" w:lineRule="exact"/>
              <w:ind w:firstLine="420"/>
              <w:rPr>
                <w:rFonts w:ascii="宋体" w:hAnsi="宋体" w:hint="eastAsia"/>
                <w:sz w:val="21"/>
                <w:lang w:val="en-US"/>
              </w:rPr>
            </w:pPr>
            <w:r w:rsidRPr="007028B4">
              <w:rPr>
                <w:rFonts w:ascii="宋体" w:hAnsi="宋体" w:hint="eastAsia"/>
                <w:sz w:val="21"/>
                <w:lang w:val="en-US"/>
              </w:rPr>
              <w:t>（3）提供了本项目所需的设备、能源、图书资料和数据库等资源。</w:t>
            </w:r>
          </w:p>
        </w:tc>
      </w:tr>
    </w:tbl>
    <w:p w14:paraId="2C431DB5" w14:textId="77777777" w:rsidR="0016699F" w:rsidRPr="007028B4" w:rsidRDefault="0016699F"/>
    <w:tbl>
      <w:tblPr>
        <w:tblW w:w="92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1"/>
        <w:gridCol w:w="7700"/>
      </w:tblGrid>
      <w:tr w:rsidR="0016699F" w:rsidRPr="007028B4" w14:paraId="414FF934" w14:textId="77777777">
        <w:trPr>
          <w:cantSplit/>
          <w:trHeight w:hRule="exact" w:val="555"/>
          <w:jc w:val="center"/>
        </w:trPr>
        <w:tc>
          <w:tcPr>
            <w:tcW w:w="1511" w:type="dxa"/>
            <w:vAlign w:val="center"/>
          </w:tcPr>
          <w:p w14:paraId="429F6EC1" w14:textId="77777777" w:rsidR="0016699F" w:rsidRPr="007028B4" w:rsidRDefault="00000000">
            <w:pPr>
              <w:spacing w:line="280" w:lineRule="exact"/>
              <w:jc w:val="center"/>
              <w:rPr>
                <w:rFonts w:ascii="宋体" w:hAnsi="宋体" w:hint="eastAsia"/>
              </w:rPr>
            </w:pPr>
            <w:r w:rsidRPr="007028B4">
              <w:rPr>
                <w:rFonts w:ascii="宋体" w:hAnsi="宋体"/>
              </w:rPr>
              <w:t>单位名称</w:t>
            </w:r>
          </w:p>
        </w:tc>
        <w:tc>
          <w:tcPr>
            <w:tcW w:w="7700" w:type="dxa"/>
            <w:vAlign w:val="center"/>
          </w:tcPr>
          <w:p w14:paraId="7968B761" w14:textId="649475F3" w:rsidR="0016699F" w:rsidRPr="007028B4" w:rsidRDefault="00F40578">
            <w:pPr>
              <w:spacing w:line="360" w:lineRule="exact"/>
              <w:rPr>
                <w:rFonts w:ascii="宋体" w:hAnsi="宋体" w:hint="eastAsia"/>
              </w:rPr>
            </w:pPr>
            <w:r w:rsidRPr="007028B4">
              <w:rPr>
                <w:rFonts w:ascii="宋体" w:hAnsi="宋体" w:hint="eastAsia"/>
              </w:rPr>
              <w:t>中国科学院大连化学物理研究所</w:t>
            </w:r>
          </w:p>
        </w:tc>
      </w:tr>
      <w:tr w:rsidR="0016699F" w:rsidRPr="007028B4" w14:paraId="1531F306" w14:textId="77777777">
        <w:trPr>
          <w:cantSplit/>
          <w:trHeight w:val="3858"/>
          <w:jc w:val="center"/>
        </w:trPr>
        <w:tc>
          <w:tcPr>
            <w:tcW w:w="9211" w:type="dxa"/>
            <w:gridSpan w:val="2"/>
          </w:tcPr>
          <w:p w14:paraId="34180833" w14:textId="77777777" w:rsidR="0016699F" w:rsidRPr="007028B4" w:rsidRDefault="00000000">
            <w:pPr>
              <w:spacing w:line="360" w:lineRule="exact"/>
              <w:rPr>
                <w:rFonts w:ascii="宋体" w:hAnsi="宋体" w:hint="eastAsia"/>
                <w:sz w:val="25"/>
              </w:rPr>
            </w:pPr>
            <w:r w:rsidRPr="007028B4">
              <w:rPr>
                <w:rFonts w:hint="eastAsia"/>
                <w:szCs w:val="21"/>
              </w:rPr>
              <w:t>对本项目主要学术贡献：</w:t>
            </w:r>
            <w:r w:rsidRPr="007028B4">
              <w:rPr>
                <w:rFonts w:ascii="宋体" w:hAnsi="宋体"/>
                <w:sz w:val="25"/>
              </w:rPr>
              <w:t xml:space="preserve"> </w:t>
            </w:r>
          </w:p>
          <w:p w14:paraId="3B2C104A" w14:textId="38E75A2B" w:rsidR="00F40578" w:rsidRPr="007028B4" w:rsidRDefault="00F40578" w:rsidP="00F40578">
            <w:pPr>
              <w:pStyle w:val="a3"/>
              <w:spacing w:line="390" w:lineRule="exact"/>
              <w:ind w:firstLine="420"/>
              <w:rPr>
                <w:rFonts w:ascii="宋体" w:hAnsi="宋体" w:hint="eastAsia"/>
                <w:sz w:val="21"/>
                <w:lang w:val="en-US"/>
              </w:rPr>
            </w:pPr>
            <w:r w:rsidRPr="007028B4">
              <w:rPr>
                <w:rFonts w:ascii="宋体" w:hAnsi="宋体" w:hint="eastAsia"/>
                <w:sz w:val="21"/>
                <w:lang w:val="en-US"/>
              </w:rPr>
              <w:t>作为本项目的依托单位，</w:t>
            </w:r>
            <w:r w:rsidRPr="007028B4">
              <w:rPr>
                <w:rFonts w:ascii="宋体" w:hAnsi="宋体" w:hint="eastAsia"/>
              </w:rPr>
              <w:t>中国科学院大连化学物理研究所</w:t>
            </w:r>
            <w:r w:rsidRPr="007028B4">
              <w:rPr>
                <w:rFonts w:ascii="宋体" w:hAnsi="宋体" w:hint="eastAsia"/>
                <w:sz w:val="21"/>
                <w:lang w:val="en-US"/>
              </w:rPr>
              <w:t>为项目的顺利完成并取得优异成绩做出了重要贡献，主要表现为：</w:t>
            </w:r>
          </w:p>
          <w:p w14:paraId="6CB57875" w14:textId="70B639E3" w:rsidR="00F40578" w:rsidRPr="007028B4" w:rsidRDefault="00F40578" w:rsidP="00F40578">
            <w:pPr>
              <w:pStyle w:val="a3"/>
              <w:spacing w:line="390" w:lineRule="exact"/>
              <w:ind w:firstLine="420"/>
              <w:rPr>
                <w:rFonts w:ascii="宋体" w:hAnsi="宋体" w:hint="eastAsia"/>
                <w:sz w:val="21"/>
                <w:lang w:val="en-US"/>
              </w:rPr>
            </w:pPr>
            <w:r w:rsidRPr="007028B4">
              <w:rPr>
                <w:rFonts w:ascii="宋体" w:hAnsi="宋体" w:hint="eastAsia"/>
                <w:sz w:val="21"/>
                <w:lang w:val="en-US"/>
              </w:rPr>
              <w:t>（1）为项目的顺利实施提供了人力资源与优质的工作环境与场所；</w:t>
            </w:r>
          </w:p>
          <w:p w14:paraId="18FF4ADF" w14:textId="03EC4798" w:rsidR="0016699F" w:rsidRPr="007028B4" w:rsidRDefault="00F40578" w:rsidP="00F40578">
            <w:pPr>
              <w:pStyle w:val="a3"/>
              <w:spacing w:line="390" w:lineRule="exact"/>
              <w:ind w:firstLine="420"/>
              <w:rPr>
                <w:rFonts w:ascii="宋体" w:hAnsi="宋体" w:hint="eastAsia"/>
                <w:sz w:val="21"/>
                <w:lang w:val="en-US"/>
              </w:rPr>
            </w:pPr>
            <w:r w:rsidRPr="007028B4">
              <w:rPr>
                <w:rFonts w:ascii="宋体" w:hAnsi="宋体" w:hint="eastAsia"/>
                <w:sz w:val="21"/>
                <w:lang w:val="en-US"/>
              </w:rPr>
              <w:t>（2）提供了本项目所需的设备、能源、图书资料和数据库等资源。</w:t>
            </w:r>
          </w:p>
          <w:p w14:paraId="14E80549" w14:textId="77777777" w:rsidR="0016699F" w:rsidRPr="007028B4" w:rsidRDefault="0016699F">
            <w:pPr>
              <w:pStyle w:val="a3"/>
              <w:spacing w:line="390" w:lineRule="exact"/>
              <w:ind w:firstLine="420"/>
              <w:rPr>
                <w:rFonts w:ascii="宋体" w:hAnsi="宋体" w:hint="eastAsia"/>
                <w:sz w:val="21"/>
                <w:lang w:val="en-US"/>
              </w:rPr>
            </w:pPr>
          </w:p>
          <w:p w14:paraId="241F84CF" w14:textId="77777777" w:rsidR="0016699F" w:rsidRPr="007028B4" w:rsidRDefault="0016699F">
            <w:pPr>
              <w:pStyle w:val="a3"/>
              <w:spacing w:line="390" w:lineRule="exact"/>
              <w:ind w:firstLine="420"/>
              <w:rPr>
                <w:rFonts w:ascii="宋体" w:hAnsi="宋体" w:hint="eastAsia"/>
                <w:sz w:val="21"/>
                <w:lang w:val="en-US"/>
              </w:rPr>
            </w:pPr>
          </w:p>
          <w:p w14:paraId="6836B105" w14:textId="77777777" w:rsidR="0016699F" w:rsidRPr="007028B4" w:rsidRDefault="0016699F">
            <w:pPr>
              <w:spacing w:line="600" w:lineRule="exact"/>
              <w:jc w:val="center"/>
              <w:rPr>
                <w:rFonts w:ascii="宋体" w:hAnsi="宋体" w:hint="eastAsia"/>
                <w:sz w:val="25"/>
              </w:rPr>
            </w:pPr>
          </w:p>
        </w:tc>
      </w:tr>
    </w:tbl>
    <w:p w14:paraId="5743F831" w14:textId="77777777" w:rsidR="0016699F" w:rsidRPr="007028B4" w:rsidRDefault="0016699F"/>
    <w:p w14:paraId="2D78B042" w14:textId="77777777" w:rsidR="0016699F" w:rsidRPr="007028B4" w:rsidRDefault="0016699F"/>
    <w:p w14:paraId="6CB6C48F" w14:textId="77777777" w:rsidR="0016699F" w:rsidRPr="007028B4" w:rsidRDefault="0016699F"/>
    <w:p w14:paraId="4406EEBD" w14:textId="77777777" w:rsidR="0016699F" w:rsidRPr="007028B4" w:rsidRDefault="0016699F"/>
    <w:p w14:paraId="308A05BD" w14:textId="77777777" w:rsidR="0016699F" w:rsidRPr="007028B4" w:rsidRDefault="0016699F"/>
    <w:p w14:paraId="52C2E823" w14:textId="77777777" w:rsidR="0016699F" w:rsidRPr="007028B4" w:rsidRDefault="0016699F"/>
    <w:p w14:paraId="1952B0BA" w14:textId="77777777" w:rsidR="0016699F" w:rsidRPr="007028B4" w:rsidRDefault="0016699F"/>
    <w:p w14:paraId="3BE4BBC2" w14:textId="77777777" w:rsidR="0016699F" w:rsidRPr="007028B4" w:rsidRDefault="0016699F"/>
    <w:p w14:paraId="198EE04B" w14:textId="77777777" w:rsidR="0016699F" w:rsidRPr="007028B4" w:rsidRDefault="0016699F"/>
    <w:p w14:paraId="2F5E7FFB" w14:textId="77777777" w:rsidR="0016699F" w:rsidRPr="007028B4" w:rsidRDefault="0016699F"/>
    <w:p w14:paraId="2DF68164" w14:textId="77777777" w:rsidR="0016699F" w:rsidRPr="007028B4" w:rsidRDefault="0016699F"/>
    <w:p w14:paraId="6615E8D0" w14:textId="77777777" w:rsidR="0016699F" w:rsidRPr="007028B4" w:rsidRDefault="0016699F"/>
    <w:p w14:paraId="70476396" w14:textId="77777777" w:rsidR="0016699F" w:rsidRPr="007028B4" w:rsidRDefault="0016699F"/>
    <w:p w14:paraId="311969F0" w14:textId="77777777" w:rsidR="0016699F" w:rsidRPr="007028B4" w:rsidRDefault="00000000">
      <w:pPr>
        <w:widowControl/>
        <w:jc w:val="center"/>
        <w:rPr>
          <w:b/>
          <w:sz w:val="28"/>
        </w:rPr>
      </w:pPr>
      <w:r w:rsidRPr="007028B4">
        <w:rPr>
          <w:rFonts w:hint="eastAsia"/>
          <w:b/>
          <w:sz w:val="28"/>
        </w:rPr>
        <w:t>八、</w:t>
      </w:r>
      <w:r w:rsidRPr="007028B4">
        <w:rPr>
          <w:b/>
          <w:sz w:val="28"/>
        </w:rPr>
        <w:t>完成人合作关系说明</w:t>
      </w:r>
    </w:p>
    <w:p w14:paraId="099DFE1E" w14:textId="606EFB68" w:rsidR="00035436" w:rsidRPr="007028B4" w:rsidRDefault="00035436" w:rsidP="00035436">
      <w:pPr>
        <w:autoSpaceDE w:val="0"/>
        <w:autoSpaceDN w:val="0"/>
        <w:spacing w:before="165" w:line="261" w:lineRule="auto"/>
        <w:ind w:right="454" w:firstLine="559"/>
        <w:rPr>
          <w:rFonts w:ascii="宋体" w:hAnsi="宋体" w:cs="宋体" w:hint="eastAsia"/>
          <w:kern w:val="0"/>
          <w:sz w:val="24"/>
          <w:szCs w:val="24"/>
        </w:rPr>
      </w:pPr>
      <w:r w:rsidRPr="007028B4">
        <w:rPr>
          <w:rFonts w:ascii="宋体" w:hAnsi="宋体" w:cs="宋体"/>
          <w:spacing w:val="-2"/>
          <w:kern w:val="0"/>
          <w:sz w:val="24"/>
          <w:szCs w:val="24"/>
        </w:rPr>
        <w:t>本项目完成人为：</w:t>
      </w:r>
      <w:r w:rsidRPr="007028B4">
        <w:rPr>
          <w:rFonts w:ascii="宋体" w:hAnsi="宋体" w:cs="宋体" w:hint="eastAsia"/>
          <w:spacing w:val="-1"/>
          <w:kern w:val="0"/>
          <w:sz w:val="24"/>
          <w:szCs w:val="24"/>
        </w:rPr>
        <w:t>LIU/SHENGZHONG</w:t>
      </w:r>
      <w:r w:rsidRPr="007028B4">
        <w:rPr>
          <w:rFonts w:ascii="宋体" w:hAnsi="宋体" w:cs="宋体"/>
          <w:spacing w:val="-1"/>
          <w:kern w:val="0"/>
          <w:sz w:val="24"/>
          <w:szCs w:val="24"/>
        </w:rPr>
        <w:t>、杨栋</w:t>
      </w:r>
      <w:r w:rsidRPr="007028B4">
        <w:rPr>
          <w:rFonts w:ascii="宋体" w:hAnsi="宋体" w:cs="宋体" w:hint="eastAsia"/>
          <w:spacing w:val="-1"/>
          <w:kern w:val="0"/>
          <w:sz w:val="24"/>
          <w:szCs w:val="24"/>
        </w:rPr>
        <w:t>、</w:t>
      </w:r>
      <w:r w:rsidRPr="007028B4">
        <w:rPr>
          <w:rFonts w:ascii="宋体" w:hAnsi="宋体" w:cs="宋体"/>
          <w:spacing w:val="-1"/>
          <w:kern w:val="0"/>
          <w:sz w:val="24"/>
          <w:szCs w:val="24"/>
        </w:rPr>
        <w:t>杨周、</w:t>
      </w:r>
      <w:r w:rsidRPr="007028B4">
        <w:rPr>
          <w:rFonts w:ascii="宋体" w:hAnsi="宋体" w:cs="宋体" w:hint="eastAsia"/>
          <w:kern w:val="0"/>
          <w:sz w:val="24"/>
          <w:szCs w:val="24"/>
        </w:rPr>
        <w:t>朱学杰</w:t>
      </w:r>
      <w:r w:rsidR="00B87683" w:rsidRPr="007028B4">
        <w:rPr>
          <w:rFonts w:ascii="宋体" w:hAnsi="宋体" w:cs="宋体" w:hint="eastAsia"/>
          <w:kern w:val="0"/>
          <w:sz w:val="24"/>
          <w:szCs w:val="24"/>
        </w:rPr>
        <w:t>、杨瑞霞</w:t>
      </w:r>
      <w:r w:rsidRPr="007028B4">
        <w:rPr>
          <w:rFonts w:ascii="宋体" w:hAnsi="宋体" w:cs="宋体" w:hint="eastAsia"/>
          <w:kern w:val="0"/>
          <w:sz w:val="24"/>
          <w:szCs w:val="24"/>
        </w:rPr>
        <w:t>，其中LIU/SHENGZHONG、杨周为陕西师范大学教师；杨栋、朱学杰</w:t>
      </w:r>
      <w:r w:rsidR="00B87683" w:rsidRPr="007028B4">
        <w:rPr>
          <w:rFonts w:ascii="宋体" w:hAnsi="宋体" w:cs="宋体" w:hint="eastAsia"/>
          <w:kern w:val="0"/>
          <w:sz w:val="24"/>
          <w:szCs w:val="24"/>
        </w:rPr>
        <w:t>、杨瑞霞</w:t>
      </w:r>
      <w:r w:rsidRPr="007028B4">
        <w:rPr>
          <w:rFonts w:ascii="宋体" w:hAnsi="宋体" w:cs="宋体" w:hint="eastAsia"/>
          <w:kern w:val="0"/>
          <w:sz w:val="24"/>
          <w:szCs w:val="24"/>
        </w:rPr>
        <w:t>为中国科学院大连化学物理研究所职工。</w:t>
      </w:r>
      <w:r w:rsidRPr="007028B4">
        <w:rPr>
          <w:rFonts w:ascii="宋体" w:hAnsi="宋体" w:cs="宋体"/>
          <w:kern w:val="0"/>
          <w:sz w:val="24"/>
          <w:szCs w:val="24"/>
        </w:rPr>
        <w:t>团队成员共同完成成果“高性能钙钛矿半导体材料及其高效太阳电池”的相关工作。</w:t>
      </w:r>
    </w:p>
    <w:p w14:paraId="0D2A7E12" w14:textId="788D8544" w:rsidR="00035436" w:rsidRPr="007028B4" w:rsidRDefault="00035436" w:rsidP="00035436">
      <w:pPr>
        <w:autoSpaceDE w:val="0"/>
        <w:autoSpaceDN w:val="0"/>
        <w:spacing w:before="165" w:line="261" w:lineRule="auto"/>
        <w:ind w:right="454" w:firstLine="559"/>
        <w:rPr>
          <w:rFonts w:ascii="宋体" w:hAnsi="宋体" w:cs="宋体" w:hint="eastAsia"/>
          <w:spacing w:val="-2"/>
          <w:kern w:val="0"/>
          <w:position w:val="2"/>
          <w:sz w:val="24"/>
          <w:szCs w:val="24"/>
        </w:rPr>
      </w:pPr>
      <w:r w:rsidRPr="007028B4">
        <w:rPr>
          <w:rFonts w:ascii="宋体" w:hAnsi="宋体" w:cs="宋体" w:hint="eastAsia"/>
          <w:spacing w:val="-1"/>
          <w:kern w:val="0"/>
          <w:sz w:val="24"/>
          <w:szCs w:val="24"/>
        </w:rPr>
        <w:t>LIU/SHENGZHONG</w:t>
      </w:r>
      <w:r w:rsidRPr="007028B4">
        <w:rPr>
          <w:rFonts w:ascii="宋体" w:hAnsi="宋体" w:cs="宋体"/>
          <w:spacing w:val="-2"/>
          <w:kern w:val="0"/>
          <w:position w:val="2"/>
          <w:sz w:val="24"/>
          <w:szCs w:val="24"/>
        </w:rPr>
        <w:t>、杨栋</w:t>
      </w:r>
      <w:r w:rsidRPr="007028B4">
        <w:rPr>
          <w:rFonts w:ascii="宋体" w:hAnsi="宋体" w:cs="宋体" w:hint="eastAsia"/>
          <w:spacing w:val="-2"/>
          <w:kern w:val="0"/>
          <w:position w:val="2"/>
          <w:sz w:val="24"/>
          <w:szCs w:val="24"/>
        </w:rPr>
        <w:t>、</w:t>
      </w:r>
      <w:r w:rsidRPr="007028B4">
        <w:rPr>
          <w:rFonts w:ascii="宋体" w:hAnsi="宋体" w:cs="宋体"/>
          <w:spacing w:val="-2"/>
          <w:kern w:val="0"/>
          <w:position w:val="2"/>
          <w:sz w:val="24"/>
          <w:szCs w:val="24"/>
        </w:rPr>
        <w:t>杨周</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参与了“磁控溅射非晶TiO</w:t>
      </w:r>
      <w:r w:rsidRPr="007028B4">
        <w:rPr>
          <w:rFonts w:ascii="宋体" w:hAnsi="宋体" w:cs="宋体"/>
          <w:spacing w:val="-2"/>
          <w:kern w:val="0"/>
          <w:position w:val="2"/>
          <w:sz w:val="24"/>
          <w:szCs w:val="24"/>
          <w:vertAlign w:val="subscript"/>
        </w:rPr>
        <w:t>2</w:t>
      </w:r>
      <w:r w:rsidRPr="007028B4">
        <w:rPr>
          <w:rFonts w:ascii="宋体" w:hAnsi="宋体" w:cs="宋体"/>
          <w:spacing w:val="-2"/>
          <w:kern w:val="0"/>
          <w:position w:val="2"/>
          <w:sz w:val="24"/>
          <w:szCs w:val="24"/>
        </w:rPr>
        <w:t>薄膜的研究”。其中杨栋（第1作者）、杨周</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和刘生忠（通讯作者）共同合著了代表性论文1。</w:t>
      </w:r>
    </w:p>
    <w:p w14:paraId="323342B8" w14:textId="7F40DA98" w:rsidR="00035436" w:rsidRPr="007028B4" w:rsidRDefault="00035436" w:rsidP="00035436">
      <w:pPr>
        <w:autoSpaceDE w:val="0"/>
        <w:autoSpaceDN w:val="0"/>
        <w:spacing w:before="165" w:line="261" w:lineRule="auto"/>
        <w:ind w:right="454" w:firstLine="559"/>
        <w:rPr>
          <w:rFonts w:ascii="宋体" w:hAnsi="宋体" w:cs="宋体" w:hint="eastAsia"/>
          <w:spacing w:val="-2"/>
          <w:kern w:val="0"/>
          <w:position w:val="2"/>
          <w:sz w:val="24"/>
          <w:szCs w:val="24"/>
        </w:rPr>
      </w:pPr>
      <w:r w:rsidRPr="007028B4">
        <w:rPr>
          <w:rFonts w:ascii="宋体" w:hAnsi="宋体" w:cs="宋体" w:hint="eastAsia"/>
          <w:spacing w:val="-1"/>
          <w:kern w:val="0"/>
          <w:sz w:val="24"/>
          <w:szCs w:val="24"/>
        </w:rPr>
        <w:t>LIU/SHENGZHONG</w:t>
      </w:r>
      <w:r w:rsidRPr="007028B4">
        <w:rPr>
          <w:rFonts w:ascii="宋体" w:hAnsi="宋体" w:cs="宋体"/>
          <w:spacing w:val="-2"/>
          <w:kern w:val="0"/>
          <w:position w:val="2"/>
          <w:sz w:val="24"/>
          <w:szCs w:val="24"/>
        </w:rPr>
        <w:t>、杨栋、杨周、朱学杰</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参与了“离子液体电荷传输层”。其中杨栋（第1作者）、杨周、朱学杰、</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和刘生忠（通讯作者）共同合著了代表性论文2。</w:t>
      </w:r>
    </w:p>
    <w:p w14:paraId="73935FF0" w14:textId="005D71E3" w:rsidR="00035436" w:rsidRPr="007028B4" w:rsidRDefault="00035436" w:rsidP="00035436">
      <w:pPr>
        <w:autoSpaceDE w:val="0"/>
        <w:autoSpaceDN w:val="0"/>
        <w:spacing w:before="165" w:line="261" w:lineRule="auto"/>
        <w:ind w:right="454" w:firstLine="559"/>
        <w:rPr>
          <w:rFonts w:ascii="宋体" w:hAnsi="宋体" w:cs="宋体" w:hint="eastAsia"/>
          <w:spacing w:val="-2"/>
          <w:kern w:val="0"/>
          <w:position w:val="2"/>
          <w:sz w:val="24"/>
          <w:szCs w:val="24"/>
        </w:rPr>
      </w:pPr>
      <w:r w:rsidRPr="007028B4">
        <w:rPr>
          <w:rFonts w:ascii="宋体" w:hAnsi="宋体" w:cs="宋体" w:hint="eastAsia"/>
          <w:spacing w:val="-1"/>
          <w:kern w:val="0"/>
          <w:sz w:val="24"/>
          <w:szCs w:val="24"/>
        </w:rPr>
        <w:t>LIU/SHENGZHONG</w:t>
      </w:r>
      <w:r w:rsidRPr="007028B4">
        <w:rPr>
          <w:rFonts w:ascii="宋体" w:hAnsi="宋体" w:cs="宋体"/>
          <w:spacing w:val="-2"/>
          <w:kern w:val="0"/>
          <w:position w:val="2"/>
          <w:sz w:val="24"/>
          <w:szCs w:val="24"/>
        </w:rPr>
        <w:t>、杨周、杨栋参与了“离子液体钝化异质界面”。其中杨栋（第1作者）、杨周</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和刘生忠（通讯作者）共同合著了代表性论文3。</w:t>
      </w:r>
    </w:p>
    <w:p w14:paraId="77D464E2" w14:textId="4C442D35" w:rsidR="00035436" w:rsidRPr="007028B4" w:rsidRDefault="00035436" w:rsidP="00035436">
      <w:pPr>
        <w:autoSpaceDE w:val="0"/>
        <w:autoSpaceDN w:val="0"/>
        <w:spacing w:before="165" w:line="261" w:lineRule="auto"/>
        <w:ind w:right="454" w:firstLine="559"/>
        <w:rPr>
          <w:rFonts w:ascii="宋体" w:hAnsi="宋体" w:cs="宋体" w:hint="eastAsia"/>
          <w:spacing w:val="-2"/>
          <w:kern w:val="0"/>
          <w:position w:val="2"/>
          <w:sz w:val="24"/>
          <w:szCs w:val="24"/>
        </w:rPr>
      </w:pPr>
      <w:r w:rsidRPr="007028B4">
        <w:rPr>
          <w:rFonts w:ascii="宋体" w:hAnsi="宋体" w:cs="宋体" w:hint="eastAsia"/>
          <w:spacing w:val="-1"/>
          <w:kern w:val="0"/>
          <w:sz w:val="24"/>
          <w:szCs w:val="24"/>
        </w:rPr>
        <w:t>LIU/SHENGZHONG</w:t>
      </w:r>
      <w:r w:rsidRPr="007028B4">
        <w:rPr>
          <w:rFonts w:ascii="宋体" w:hAnsi="宋体" w:cs="宋体"/>
          <w:spacing w:val="-2"/>
          <w:kern w:val="0"/>
          <w:position w:val="2"/>
          <w:sz w:val="24"/>
          <w:szCs w:val="24"/>
        </w:rPr>
        <w:t>、杨栋、朱学杰</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参与了“双功能分子修饰异质界面”。其中杨栋（第1作者和通讯作者）</w:t>
      </w:r>
      <w:r w:rsidRPr="007028B4">
        <w:rPr>
          <w:rFonts w:ascii="宋体" w:hAnsi="宋体" w:cs="宋体" w:hint="eastAsia"/>
          <w:spacing w:val="-2"/>
          <w:kern w:val="0"/>
          <w:position w:val="2"/>
          <w:sz w:val="24"/>
          <w:szCs w:val="24"/>
        </w:rPr>
        <w:t>、</w:t>
      </w:r>
      <w:r w:rsidRPr="007028B4">
        <w:rPr>
          <w:rFonts w:ascii="宋体" w:hAnsi="宋体" w:cs="宋体"/>
          <w:spacing w:val="-2"/>
          <w:kern w:val="0"/>
          <w:position w:val="2"/>
          <w:sz w:val="24"/>
          <w:szCs w:val="24"/>
        </w:rPr>
        <w:t>朱学杰</w:t>
      </w:r>
      <w:r w:rsidR="00B87683" w:rsidRPr="007028B4">
        <w:rPr>
          <w:rFonts w:ascii="宋体" w:hAnsi="宋体" w:cs="宋体" w:hint="eastAsia"/>
          <w:spacing w:val="-2"/>
          <w:kern w:val="0"/>
          <w:position w:val="2"/>
          <w:sz w:val="24"/>
          <w:szCs w:val="24"/>
        </w:rPr>
        <w:t>、杨瑞霞</w:t>
      </w:r>
      <w:r w:rsidRPr="007028B4">
        <w:rPr>
          <w:rFonts w:ascii="宋体" w:hAnsi="宋体" w:cs="宋体"/>
          <w:spacing w:val="-2"/>
          <w:kern w:val="0"/>
          <w:position w:val="2"/>
          <w:sz w:val="24"/>
          <w:szCs w:val="24"/>
        </w:rPr>
        <w:t>和刘生忠（通讯作者）共同合著了代表性论文4。</w:t>
      </w:r>
    </w:p>
    <w:p w14:paraId="2A2F251E" w14:textId="06FA5F5E" w:rsidR="00035436" w:rsidRPr="007028B4" w:rsidRDefault="00035436" w:rsidP="00035436">
      <w:pPr>
        <w:autoSpaceDE w:val="0"/>
        <w:autoSpaceDN w:val="0"/>
        <w:spacing w:before="165" w:line="261" w:lineRule="auto"/>
        <w:ind w:right="454" w:firstLine="559"/>
        <w:rPr>
          <w:rFonts w:ascii="宋体" w:hAnsi="宋体" w:cs="宋体" w:hint="eastAsia"/>
          <w:spacing w:val="-2"/>
          <w:kern w:val="0"/>
          <w:position w:val="2"/>
          <w:sz w:val="24"/>
          <w:szCs w:val="24"/>
        </w:rPr>
      </w:pPr>
      <w:r w:rsidRPr="007028B4">
        <w:rPr>
          <w:rFonts w:ascii="宋体" w:hAnsi="宋体" w:cs="宋体" w:hint="eastAsia"/>
          <w:spacing w:val="-1"/>
          <w:kern w:val="0"/>
          <w:sz w:val="24"/>
          <w:szCs w:val="24"/>
        </w:rPr>
        <w:t>LIU/SHENGZHONG</w:t>
      </w:r>
      <w:r w:rsidRPr="007028B4">
        <w:rPr>
          <w:rFonts w:ascii="宋体" w:hAnsi="宋体" w:cs="宋体"/>
          <w:spacing w:val="-2"/>
          <w:kern w:val="0"/>
          <w:position w:val="2"/>
          <w:sz w:val="24"/>
          <w:szCs w:val="24"/>
        </w:rPr>
        <w:t>、杨栋、杨周、朱学杰参与了“调控柔性钙钛矿薄膜晶体生长”。其中</w:t>
      </w:r>
      <w:r w:rsidR="00B87683" w:rsidRPr="007028B4">
        <w:rPr>
          <w:rFonts w:ascii="宋体" w:hAnsi="宋体" w:cs="宋体"/>
          <w:spacing w:val="-2"/>
          <w:kern w:val="0"/>
          <w:position w:val="2"/>
          <w:sz w:val="24"/>
          <w:szCs w:val="24"/>
        </w:rPr>
        <w:t>杨栋（通讯作者）</w:t>
      </w:r>
      <w:r w:rsidR="00B87683" w:rsidRPr="007028B4">
        <w:rPr>
          <w:rFonts w:ascii="宋体" w:hAnsi="宋体" w:cs="宋体" w:hint="eastAsia"/>
          <w:spacing w:val="-2"/>
          <w:kern w:val="0"/>
          <w:position w:val="2"/>
          <w:sz w:val="24"/>
          <w:szCs w:val="24"/>
        </w:rPr>
        <w:t>、</w:t>
      </w:r>
      <w:r w:rsidRPr="007028B4">
        <w:rPr>
          <w:rFonts w:ascii="宋体" w:hAnsi="宋体" w:cs="宋体"/>
          <w:spacing w:val="-2"/>
          <w:kern w:val="0"/>
          <w:position w:val="2"/>
          <w:sz w:val="24"/>
          <w:szCs w:val="24"/>
        </w:rPr>
        <w:t>杨周、朱学杰和刘生忠（通讯作者）共同合著了代表性论文5。</w:t>
      </w:r>
    </w:p>
    <w:p w14:paraId="2B3FB936" w14:textId="77777777" w:rsidR="006E72AC" w:rsidRPr="007028B4" w:rsidRDefault="006E72AC" w:rsidP="00035436">
      <w:pPr>
        <w:autoSpaceDE w:val="0"/>
        <w:autoSpaceDN w:val="0"/>
        <w:spacing w:before="165" w:line="261" w:lineRule="auto"/>
        <w:ind w:right="454" w:firstLine="559"/>
        <w:rPr>
          <w:rFonts w:ascii="宋体" w:hAnsi="宋体" w:cs="宋体" w:hint="eastAsia"/>
          <w:spacing w:val="-2"/>
          <w:kern w:val="0"/>
          <w:position w:val="2"/>
          <w:sz w:val="24"/>
          <w:szCs w:val="24"/>
        </w:rPr>
      </w:pPr>
    </w:p>
    <w:p w14:paraId="115FF33F" w14:textId="77777777" w:rsidR="006E72AC" w:rsidRPr="007028B4" w:rsidRDefault="006E72AC" w:rsidP="00035436">
      <w:pPr>
        <w:autoSpaceDE w:val="0"/>
        <w:autoSpaceDN w:val="0"/>
        <w:spacing w:before="165" w:line="261" w:lineRule="auto"/>
        <w:ind w:right="454" w:firstLine="559"/>
        <w:rPr>
          <w:rFonts w:ascii="宋体" w:hAnsi="宋体" w:cs="宋体" w:hint="eastAsia"/>
          <w:spacing w:val="-2"/>
          <w:kern w:val="0"/>
          <w:position w:val="2"/>
          <w:sz w:val="24"/>
          <w:szCs w:val="24"/>
        </w:rPr>
      </w:pPr>
    </w:p>
    <w:p w14:paraId="01D9105E" w14:textId="77777777" w:rsidR="006E72AC" w:rsidRPr="007028B4" w:rsidRDefault="006E72AC" w:rsidP="00035436">
      <w:pPr>
        <w:autoSpaceDE w:val="0"/>
        <w:autoSpaceDN w:val="0"/>
        <w:spacing w:before="165" w:line="261" w:lineRule="auto"/>
        <w:ind w:right="454" w:firstLine="559"/>
        <w:rPr>
          <w:rFonts w:ascii="宋体" w:hAnsi="宋体" w:cs="宋体" w:hint="eastAsia"/>
          <w:spacing w:val="-2"/>
          <w:kern w:val="0"/>
          <w:position w:val="2"/>
          <w:sz w:val="24"/>
          <w:szCs w:val="24"/>
        </w:rPr>
      </w:pPr>
    </w:p>
    <w:p w14:paraId="131B737B" w14:textId="77777777" w:rsidR="006E72AC" w:rsidRPr="007028B4" w:rsidRDefault="006E72AC" w:rsidP="00035436">
      <w:pPr>
        <w:autoSpaceDE w:val="0"/>
        <w:autoSpaceDN w:val="0"/>
        <w:spacing w:before="165" w:line="261" w:lineRule="auto"/>
        <w:ind w:right="454" w:firstLine="559"/>
        <w:rPr>
          <w:rFonts w:ascii="宋体" w:hAnsi="宋体" w:cs="宋体" w:hint="eastAsia"/>
          <w:spacing w:val="-2"/>
          <w:kern w:val="0"/>
          <w:position w:val="2"/>
          <w:sz w:val="24"/>
          <w:szCs w:val="24"/>
        </w:rPr>
      </w:pPr>
    </w:p>
    <w:p w14:paraId="28E4F8E9" w14:textId="732DBDC3" w:rsidR="006E72AC" w:rsidRPr="007028B4" w:rsidRDefault="006E72AC">
      <w:pPr>
        <w:widowControl/>
        <w:jc w:val="left"/>
        <w:rPr>
          <w:rFonts w:ascii="宋体" w:hAnsi="宋体" w:cs="宋体" w:hint="eastAsia"/>
          <w:spacing w:val="-2"/>
          <w:kern w:val="0"/>
          <w:position w:val="2"/>
          <w:sz w:val="24"/>
          <w:szCs w:val="24"/>
        </w:rPr>
      </w:pPr>
      <w:r w:rsidRPr="007028B4">
        <w:rPr>
          <w:rFonts w:ascii="宋体" w:hAnsi="宋体" w:cs="宋体" w:hint="eastAsia"/>
          <w:spacing w:val="-2"/>
          <w:kern w:val="0"/>
          <w:position w:val="2"/>
          <w:sz w:val="24"/>
          <w:szCs w:val="24"/>
        </w:rPr>
        <w:br w:type="page"/>
      </w:r>
    </w:p>
    <w:p w14:paraId="703FB9F7" w14:textId="77777777" w:rsidR="0016699F" w:rsidRPr="007028B4" w:rsidRDefault="0016699F">
      <w:pPr>
        <w:rPr>
          <w:sz w:val="24"/>
          <w:szCs w:val="24"/>
        </w:rPr>
      </w:pPr>
    </w:p>
    <w:p w14:paraId="4DB4FCBE" w14:textId="77777777" w:rsidR="0016699F" w:rsidRPr="007028B4" w:rsidRDefault="00000000">
      <w:pPr>
        <w:pStyle w:val="a3"/>
        <w:spacing w:line="390" w:lineRule="exact"/>
        <w:ind w:firstLineChars="0" w:firstLine="0"/>
        <w:jc w:val="center"/>
        <w:rPr>
          <w:rFonts w:ascii="Times New Roman"/>
          <w:b/>
          <w:sz w:val="28"/>
        </w:rPr>
      </w:pPr>
      <w:r w:rsidRPr="007028B4">
        <w:rPr>
          <w:rFonts w:ascii="Times New Roman"/>
          <w:b/>
          <w:sz w:val="28"/>
        </w:rPr>
        <w:t>完成人合作关系情况汇总表</w:t>
      </w:r>
    </w:p>
    <w:p w14:paraId="3350F664" w14:textId="77777777" w:rsidR="0016699F" w:rsidRPr="007028B4" w:rsidRDefault="0016699F">
      <w:pPr>
        <w:pStyle w:val="a3"/>
        <w:spacing w:line="390" w:lineRule="exact"/>
        <w:ind w:firstLineChars="0" w:firstLine="0"/>
        <w:jc w:val="center"/>
        <w:rPr>
          <w:rFonts w:ascii="Times New Roman"/>
          <w:b/>
          <w:sz w:val="28"/>
        </w:rPr>
      </w:pPr>
    </w:p>
    <w:tbl>
      <w:tblPr>
        <w:tblW w:w="89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54"/>
        <w:gridCol w:w="1304"/>
        <w:gridCol w:w="2127"/>
        <w:gridCol w:w="1134"/>
        <w:gridCol w:w="2268"/>
        <w:gridCol w:w="1159"/>
      </w:tblGrid>
      <w:tr w:rsidR="0016699F" w:rsidRPr="007028B4" w14:paraId="6912C263" w14:textId="77777777" w:rsidTr="0013577F">
        <w:trPr>
          <w:jc w:val="center"/>
        </w:trPr>
        <w:tc>
          <w:tcPr>
            <w:tcW w:w="954" w:type="dxa"/>
            <w:vAlign w:val="center"/>
          </w:tcPr>
          <w:p w14:paraId="44092D59" w14:textId="77777777" w:rsidR="0016699F" w:rsidRPr="007028B4" w:rsidRDefault="00000000">
            <w:pPr>
              <w:widowControl/>
              <w:jc w:val="center"/>
              <w:rPr>
                <w:kern w:val="0"/>
                <w:szCs w:val="21"/>
              </w:rPr>
            </w:pPr>
            <w:r w:rsidRPr="007028B4">
              <w:rPr>
                <w:kern w:val="0"/>
                <w:szCs w:val="21"/>
              </w:rPr>
              <w:t>序号</w:t>
            </w:r>
          </w:p>
        </w:tc>
        <w:tc>
          <w:tcPr>
            <w:tcW w:w="1304" w:type="dxa"/>
            <w:vAlign w:val="center"/>
          </w:tcPr>
          <w:p w14:paraId="2F1D9310" w14:textId="77777777" w:rsidR="0016699F" w:rsidRPr="007028B4" w:rsidRDefault="00000000">
            <w:pPr>
              <w:widowControl/>
              <w:jc w:val="center"/>
              <w:rPr>
                <w:kern w:val="0"/>
                <w:szCs w:val="21"/>
              </w:rPr>
            </w:pPr>
            <w:r w:rsidRPr="007028B4">
              <w:rPr>
                <w:kern w:val="0"/>
                <w:szCs w:val="21"/>
              </w:rPr>
              <w:t>合作方式</w:t>
            </w:r>
          </w:p>
        </w:tc>
        <w:tc>
          <w:tcPr>
            <w:tcW w:w="2127" w:type="dxa"/>
            <w:vAlign w:val="center"/>
          </w:tcPr>
          <w:p w14:paraId="1C9F9D96" w14:textId="77777777" w:rsidR="0016699F" w:rsidRPr="007028B4" w:rsidRDefault="00000000">
            <w:pPr>
              <w:widowControl/>
              <w:jc w:val="center"/>
              <w:rPr>
                <w:kern w:val="0"/>
                <w:szCs w:val="21"/>
              </w:rPr>
            </w:pPr>
            <w:r w:rsidRPr="007028B4">
              <w:rPr>
                <w:kern w:val="0"/>
                <w:szCs w:val="21"/>
              </w:rPr>
              <w:t>合作者</w:t>
            </w:r>
            <w:r w:rsidRPr="007028B4">
              <w:rPr>
                <w:kern w:val="0"/>
                <w:szCs w:val="21"/>
              </w:rPr>
              <w:t>/</w:t>
            </w:r>
            <w:r w:rsidRPr="007028B4">
              <w:rPr>
                <w:kern w:val="0"/>
                <w:szCs w:val="21"/>
              </w:rPr>
              <w:t>项目排名</w:t>
            </w:r>
          </w:p>
        </w:tc>
        <w:tc>
          <w:tcPr>
            <w:tcW w:w="1134" w:type="dxa"/>
            <w:vAlign w:val="center"/>
          </w:tcPr>
          <w:p w14:paraId="326D55FD" w14:textId="77777777" w:rsidR="0016699F" w:rsidRPr="007028B4" w:rsidRDefault="00000000">
            <w:pPr>
              <w:widowControl/>
              <w:jc w:val="center"/>
              <w:rPr>
                <w:kern w:val="0"/>
                <w:szCs w:val="21"/>
              </w:rPr>
            </w:pPr>
            <w:r w:rsidRPr="007028B4">
              <w:rPr>
                <w:kern w:val="0"/>
                <w:szCs w:val="21"/>
              </w:rPr>
              <w:t>合作时间</w:t>
            </w:r>
          </w:p>
        </w:tc>
        <w:tc>
          <w:tcPr>
            <w:tcW w:w="2268" w:type="dxa"/>
            <w:vAlign w:val="center"/>
          </w:tcPr>
          <w:p w14:paraId="2788A43A" w14:textId="77777777" w:rsidR="0016699F" w:rsidRPr="007028B4" w:rsidRDefault="00000000">
            <w:pPr>
              <w:widowControl/>
              <w:jc w:val="center"/>
              <w:rPr>
                <w:kern w:val="0"/>
                <w:szCs w:val="21"/>
              </w:rPr>
            </w:pPr>
            <w:r w:rsidRPr="007028B4">
              <w:rPr>
                <w:kern w:val="0"/>
                <w:szCs w:val="21"/>
              </w:rPr>
              <w:t>合作成果</w:t>
            </w:r>
          </w:p>
        </w:tc>
        <w:tc>
          <w:tcPr>
            <w:tcW w:w="1159" w:type="dxa"/>
          </w:tcPr>
          <w:p w14:paraId="40110C54" w14:textId="77777777" w:rsidR="0016699F" w:rsidRPr="007028B4" w:rsidRDefault="00000000">
            <w:pPr>
              <w:widowControl/>
              <w:jc w:val="center"/>
              <w:rPr>
                <w:kern w:val="0"/>
                <w:szCs w:val="21"/>
              </w:rPr>
            </w:pPr>
            <w:r w:rsidRPr="007028B4">
              <w:rPr>
                <w:kern w:val="0"/>
                <w:szCs w:val="21"/>
              </w:rPr>
              <w:t>证明材料</w:t>
            </w:r>
          </w:p>
        </w:tc>
      </w:tr>
      <w:tr w:rsidR="00035436" w:rsidRPr="007028B4" w14:paraId="06E62F1A" w14:textId="77777777" w:rsidTr="0013577F">
        <w:trPr>
          <w:jc w:val="center"/>
        </w:trPr>
        <w:tc>
          <w:tcPr>
            <w:tcW w:w="954" w:type="dxa"/>
            <w:vAlign w:val="center"/>
          </w:tcPr>
          <w:p w14:paraId="0FB841EF" w14:textId="77777777" w:rsidR="00035436" w:rsidRPr="007028B4" w:rsidRDefault="00035436" w:rsidP="00035436">
            <w:pPr>
              <w:spacing w:beforeLines="50" w:before="156" w:afterLines="50" w:after="156"/>
              <w:jc w:val="center"/>
              <w:rPr>
                <w:sz w:val="24"/>
              </w:rPr>
            </w:pPr>
            <w:r w:rsidRPr="007028B4">
              <w:rPr>
                <w:sz w:val="24"/>
              </w:rPr>
              <w:t>1</w:t>
            </w:r>
          </w:p>
        </w:tc>
        <w:tc>
          <w:tcPr>
            <w:tcW w:w="1304" w:type="dxa"/>
            <w:vAlign w:val="center"/>
          </w:tcPr>
          <w:p w14:paraId="2AC62BDE" w14:textId="46C3D01F" w:rsidR="00035436" w:rsidRPr="007028B4" w:rsidRDefault="00035436" w:rsidP="00035436">
            <w:pPr>
              <w:spacing w:beforeLines="50" w:before="156" w:afterLines="50" w:after="156"/>
              <w:rPr>
                <w:sz w:val="24"/>
              </w:rPr>
            </w:pPr>
            <w:r w:rsidRPr="007028B4">
              <w:rPr>
                <w:spacing w:val="27"/>
                <w:sz w:val="24"/>
              </w:rPr>
              <w:t>论文</w:t>
            </w:r>
            <w:r w:rsidRPr="007028B4">
              <w:rPr>
                <w:sz w:val="24"/>
              </w:rPr>
              <w:t>合著</w:t>
            </w:r>
          </w:p>
        </w:tc>
        <w:tc>
          <w:tcPr>
            <w:tcW w:w="2127" w:type="dxa"/>
            <w:vAlign w:val="center"/>
          </w:tcPr>
          <w:p w14:paraId="0F8DA66A" w14:textId="5A756058" w:rsidR="00035436" w:rsidRPr="007028B4" w:rsidRDefault="00035436" w:rsidP="0013577F">
            <w:pPr>
              <w:spacing w:beforeLines="50" w:before="156" w:afterLines="50" w:after="156"/>
              <w:rPr>
                <w:sz w:val="24"/>
              </w:rPr>
            </w:pPr>
            <w:r w:rsidRPr="007028B4">
              <w:rPr>
                <w:rFonts w:hint="eastAsia"/>
                <w:sz w:val="24"/>
              </w:rPr>
              <w:t>LIU/SHENGZHONG</w:t>
            </w:r>
            <w:r w:rsidRPr="007028B4">
              <w:rPr>
                <w:sz w:val="24"/>
              </w:rPr>
              <w:t>/1</w:t>
            </w:r>
            <w:r w:rsidRPr="00CF5DC1">
              <w:rPr>
                <w:sz w:val="24"/>
              </w:rPr>
              <w:t>、杨</w:t>
            </w:r>
            <w:r w:rsidRPr="007028B4">
              <w:rPr>
                <w:sz w:val="24"/>
              </w:rPr>
              <w:t>栋</w:t>
            </w:r>
            <w:r w:rsidRPr="00CF5DC1">
              <w:rPr>
                <w:sz w:val="24"/>
              </w:rPr>
              <w:t xml:space="preserve"> </w:t>
            </w:r>
            <w:r w:rsidRPr="007028B4">
              <w:rPr>
                <w:sz w:val="24"/>
              </w:rPr>
              <w:t>/2</w:t>
            </w:r>
            <w:r w:rsidRPr="007028B4">
              <w:rPr>
                <w:sz w:val="24"/>
              </w:rPr>
              <w:t>、杨</w:t>
            </w:r>
            <w:r w:rsidRPr="007028B4">
              <w:rPr>
                <w:rFonts w:hint="eastAsia"/>
                <w:sz w:val="24"/>
              </w:rPr>
              <w:t>周</w:t>
            </w:r>
            <w:r w:rsidRPr="007028B4">
              <w:rPr>
                <w:sz w:val="24"/>
              </w:rPr>
              <w:t>/3</w:t>
            </w:r>
            <w:r w:rsidR="00B87683" w:rsidRPr="007028B4">
              <w:rPr>
                <w:rFonts w:hint="eastAsia"/>
                <w:sz w:val="24"/>
              </w:rPr>
              <w:t>、杨瑞霞</w:t>
            </w:r>
            <w:r w:rsidR="00B87683" w:rsidRPr="007028B4">
              <w:rPr>
                <w:rFonts w:hint="eastAsia"/>
                <w:sz w:val="24"/>
              </w:rPr>
              <w:t>/5</w:t>
            </w:r>
          </w:p>
        </w:tc>
        <w:tc>
          <w:tcPr>
            <w:tcW w:w="1134" w:type="dxa"/>
            <w:vAlign w:val="center"/>
          </w:tcPr>
          <w:p w14:paraId="4835DDEA" w14:textId="58D5CECA" w:rsidR="00035436" w:rsidRPr="007028B4" w:rsidRDefault="00035436" w:rsidP="00035436">
            <w:pPr>
              <w:spacing w:beforeLines="50" w:before="156" w:afterLines="50" w:after="156"/>
              <w:rPr>
                <w:sz w:val="24"/>
              </w:rPr>
            </w:pPr>
            <w:r w:rsidRPr="007028B4">
              <w:rPr>
                <w:sz w:val="24"/>
              </w:rPr>
              <w:t>2014.10</w:t>
            </w:r>
          </w:p>
        </w:tc>
        <w:tc>
          <w:tcPr>
            <w:tcW w:w="2268" w:type="dxa"/>
            <w:vAlign w:val="center"/>
          </w:tcPr>
          <w:p w14:paraId="558F36B1" w14:textId="03CD8E42" w:rsidR="00035436" w:rsidRPr="007028B4" w:rsidRDefault="0013577F" w:rsidP="00035436">
            <w:pPr>
              <w:spacing w:beforeLines="50" w:before="156" w:afterLines="50" w:after="156"/>
              <w:rPr>
                <w:sz w:val="24"/>
              </w:rPr>
            </w:pPr>
            <w:r w:rsidRPr="007028B4">
              <w:rPr>
                <w:rFonts w:eastAsia="仿宋"/>
                <w:szCs w:val="21"/>
              </w:rPr>
              <w:t>High efficiency flexible perovskite solar cells using superior low temperature TiO</w:t>
            </w:r>
            <w:r w:rsidRPr="007028B4">
              <w:rPr>
                <w:rFonts w:eastAsia="仿宋"/>
                <w:szCs w:val="21"/>
                <w:vertAlign w:val="subscript"/>
              </w:rPr>
              <w:t>2</w:t>
            </w:r>
          </w:p>
        </w:tc>
        <w:tc>
          <w:tcPr>
            <w:tcW w:w="1159" w:type="dxa"/>
            <w:vAlign w:val="center"/>
          </w:tcPr>
          <w:p w14:paraId="72321896" w14:textId="123EBBB2" w:rsidR="00035436" w:rsidRPr="007028B4" w:rsidRDefault="00035436" w:rsidP="00035436">
            <w:pPr>
              <w:spacing w:beforeLines="50" w:before="156" w:afterLines="50" w:after="156"/>
              <w:rPr>
                <w:sz w:val="24"/>
              </w:rPr>
            </w:pPr>
            <w:r w:rsidRPr="007028B4">
              <w:rPr>
                <w:spacing w:val="-4"/>
                <w:w w:val="95"/>
                <w:sz w:val="24"/>
              </w:rPr>
              <w:t>代表作</w:t>
            </w:r>
            <w:r w:rsidRPr="007028B4">
              <w:rPr>
                <w:spacing w:val="-4"/>
                <w:w w:val="95"/>
                <w:sz w:val="24"/>
              </w:rPr>
              <w:t xml:space="preserve"> </w:t>
            </w:r>
            <w:r w:rsidRPr="007028B4">
              <w:rPr>
                <w:rFonts w:eastAsia="Times New Roman"/>
                <w:w w:val="95"/>
                <w:sz w:val="24"/>
              </w:rPr>
              <w:t>1</w:t>
            </w:r>
          </w:p>
        </w:tc>
      </w:tr>
      <w:tr w:rsidR="00035436" w:rsidRPr="007028B4" w14:paraId="379B97DB" w14:textId="77777777" w:rsidTr="0013577F">
        <w:trPr>
          <w:jc w:val="center"/>
        </w:trPr>
        <w:tc>
          <w:tcPr>
            <w:tcW w:w="954" w:type="dxa"/>
            <w:vAlign w:val="center"/>
          </w:tcPr>
          <w:p w14:paraId="47A9AE9E" w14:textId="77777777" w:rsidR="00035436" w:rsidRPr="007028B4" w:rsidRDefault="00035436" w:rsidP="00035436">
            <w:pPr>
              <w:spacing w:beforeLines="50" w:before="156" w:afterLines="50" w:after="156"/>
              <w:jc w:val="center"/>
              <w:rPr>
                <w:sz w:val="24"/>
              </w:rPr>
            </w:pPr>
            <w:r w:rsidRPr="007028B4">
              <w:rPr>
                <w:sz w:val="24"/>
              </w:rPr>
              <w:t>2</w:t>
            </w:r>
          </w:p>
        </w:tc>
        <w:tc>
          <w:tcPr>
            <w:tcW w:w="1304" w:type="dxa"/>
            <w:vAlign w:val="center"/>
          </w:tcPr>
          <w:p w14:paraId="539CC9C0" w14:textId="39EEFA8C" w:rsidR="00035436" w:rsidRPr="007028B4" w:rsidRDefault="00035436" w:rsidP="00035436">
            <w:pPr>
              <w:spacing w:beforeLines="50" w:before="156" w:afterLines="50" w:after="156"/>
              <w:rPr>
                <w:sz w:val="24"/>
              </w:rPr>
            </w:pPr>
            <w:r w:rsidRPr="007028B4">
              <w:rPr>
                <w:spacing w:val="27"/>
                <w:sz w:val="24"/>
              </w:rPr>
              <w:t>论文</w:t>
            </w:r>
            <w:r w:rsidRPr="007028B4">
              <w:rPr>
                <w:sz w:val="24"/>
              </w:rPr>
              <w:t>合著</w:t>
            </w:r>
          </w:p>
        </w:tc>
        <w:tc>
          <w:tcPr>
            <w:tcW w:w="2127" w:type="dxa"/>
            <w:vAlign w:val="center"/>
          </w:tcPr>
          <w:p w14:paraId="40F4A93C" w14:textId="770C14FC" w:rsidR="00035436" w:rsidRPr="007028B4" w:rsidRDefault="00035436" w:rsidP="00035436">
            <w:pPr>
              <w:spacing w:beforeLines="50" w:before="156" w:afterLines="50" w:after="156"/>
              <w:rPr>
                <w:sz w:val="24"/>
              </w:rPr>
            </w:pPr>
            <w:r w:rsidRPr="007028B4">
              <w:rPr>
                <w:rFonts w:hint="eastAsia"/>
                <w:sz w:val="24"/>
              </w:rPr>
              <w:t>LIU/SHENGZHON</w:t>
            </w:r>
            <w:r w:rsidR="00CF5DC1">
              <w:rPr>
                <w:rFonts w:hint="eastAsia"/>
                <w:sz w:val="24"/>
              </w:rPr>
              <w:t>G</w:t>
            </w:r>
            <w:r w:rsidRPr="007028B4">
              <w:rPr>
                <w:sz w:val="24"/>
              </w:rPr>
              <w:t>/1</w:t>
            </w:r>
            <w:r w:rsidRPr="007028B4">
              <w:rPr>
                <w:spacing w:val="29"/>
                <w:sz w:val="24"/>
              </w:rPr>
              <w:t xml:space="preserve"> </w:t>
            </w:r>
            <w:r w:rsidRPr="007028B4">
              <w:rPr>
                <w:spacing w:val="29"/>
                <w:sz w:val="24"/>
              </w:rPr>
              <w:t>、</w:t>
            </w:r>
            <w:r w:rsidRPr="007028B4">
              <w:rPr>
                <w:sz w:val="24"/>
              </w:rPr>
              <w:t>杨栋</w:t>
            </w:r>
            <w:r w:rsidRPr="007028B4">
              <w:rPr>
                <w:sz w:val="24"/>
              </w:rPr>
              <w:t>/2</w:t>
            </w:r>
            <w:r w:rsidRPr="007028B4">
              <w:rPr>
                <w:sz w:val="24"/>
              </w:rPr>
              <w:t>、</w:t>
            </w:r>
            <w:r w:rsidRPr="007028B4">
              <w:rPr>
                <w:rFonts w:hint="eastAsia"/>
                <w:sz w:val="24"/>
              </w:rPr>
              <w:t>杨周</w:t>
            </w:r>
            <w:r w:rsidRPr="007028B4">
              <w:rPr>
                <w:sz w:val="24"/>
              </w:rPr>
              <w:t>/3</w:t>
            </w:r>
            <w:r w:rsidRPr="007028B4">
              <w:rPr>
                <w:rFonts w:hint="eastAsia"/>
                <w:sz w:val="24"/>
              </w:rPr>
              <w:t>、朱学杰</w:t>
            </w:r>
            <w:r w:rsidRPr="007028B4">
              <w:rPr>
                <w:rFonts w:hint="eastAsia"/>
                <w:sz w:val="24"/>
              </w:rPr>
              <w:t>/</w:t>
            </w:r>
            <w:r w:rsidR="00F214D6" w:rsidRPr="007028B4">
              <w:rPr>
                <w:rFonts w:hint="eastAsia"/>
                <w:sz w:val="24"/>
              </w:rPr>
              <w:t>4</w:t>
            </w:r>
            <w:r w:rsidR="00B87683" w:rsidRPr="007028B4">
              <w:rPr>
                <w:rFonts w:hint="eastAsia"/>
                <w:sz w:val="24"/>
              </w:rPr>
              <w:t>、杨瑞霞</w:t>
            </w:r>
            <w:r w:rsidR="00B87683" w:rsidRPr="007028B4">
              <w:rPr>
                <w:rFonts w:hint="eastAsia"/>
                <w:sz w:val="24"/>
              </w:rPr>
              <w:t>/5</w:t>
            </w:r>
          </w:p>
        </w:tc>
        <w:tc>
          <w:tcPr>
            <w:tcW w:w="1134" w:type="dxa"/>
            <w:vAlign w:val="center"/>
          </w:tcPr>
          <w:p w14:paraId="050D3E83" w14:textId="1D6B09E8" w:rsidR="00035436" w:rsidRPr="007028B4" w:rsidRDefault="00035436" w:rsidP="00035436">
            <w:pPr>
              <w:spacing w:beforeLines="50" w:before="156" w:afterLines="50" w:after="156"/>
              <w:rPr>
                <w:sz w:val="24"/>
              </w:rPr>
            </w:pPr>
            <w:r w:rsidRPr="007028B4">
              <w:rPr>
                <w:sz w:val="24"/>
              </w:rPr>
              <w:t>2014.12</w:t>
            </w:r>
          </w:p>
        </w:tc>
        <w:tc>
          <w:tcPr>
            <w:tcW w:w="2268" w:type="dxa"/>
            <w:vAlign w:val="center"/>
          </w:tcPr>
          <w:p w14:paraId="6823E7A7" w14:textId="211D8C40" w:rsidR="00035436" w:rsidRPr="007028B4" w:rsidRDefault="0013577F" w:rsidP="00035436">
            <w:pPr>
              <w:spacing w:beforeLines="50" w:before="156" w:afterLines="50" w:after="156"/>
              <w:rPr>
                <w:sz w:val="24"/>
              </w:rPr>
            </w:pPr>
            <w:r w:rsidRPr="007028B4">
              <w:rPr>
                <w:sz w:val="24"/>
              </w:rPr>
              <w:t>Hysteresis-Suppressed High-Efficiency Flexible Perovskite Solar Cells Using Solid-State Ionic-Liquids for Effective Electron Transport</w:t>
            </w:r>
          </w:p>
        </w:tc>
        <w:tc>
          <w:tcPr>
            <w:tcW w:w="1159" w:type="dxa"/>
            <w:vAlign w:val="center"/>
          </w:tcPr>
          <w:p w14:paraId="447AD71F" w14:textId="7B4B8E97" w:rsidR="00035436" w:rsidRPr="007028B4" w:rsidRDefault="00035436" w:rsidP="00035436">
            <w:pPr>
              <w:spacing w:beforeLines="50" w:before="156" w:afterLines="50" w:after="156"/>
              <w:rPr>
                <w:sz w:val="24"/>
              </w:rPr>
            </w:pPr>
            <w:r w:rsidRPr="007028B4">
              <w:rPr>
                <w:spacing w:val="-4"/>
                <w:w w:val="95"/>
                <w:sz w:val="24"/>
              </w:rPr>
              <w:t>代表作</w:t>
            </w:r>
            <w:r w:rsidRPr="007028B4">
              <w:rPr>
                <w:spacing w:val="-4"/>
                <w:w w:val="95"/>
                <w:sz w:val="24"/>
              </w:rPr>
              <w:t xml:space="preserve"> </w:t>
            </w:r>
            <w:r w:rsidRPr="007028B4">
              <w:rPr>
                <w:rFonts w:eastAsia="Times New Roman"/>
                <w:w w:val="95"/>
                <w:sz w:val="24"/>
              </w:rPr>
              <w:t>2</w:t>
            </w:r>
          </w:p>
        </w:tc>
      </w:tr>
      <w:tr w:rsidR="00035436" w:rsidRPr="007028B4" w14:paraId="60043453" w14:textId="77777777" w:rsidTr="0013577F">
        <w:trPr>
          <w:jc w:val="center"/>
        </w:trPr>
        <w:tc>
          <w:tcPr>
            <w:tcW w:w="954" w:type="dxa"/>
            <w:vAlign w:val="center"/>
          </w:tcPr>
          <w:p w14:paraId="671D6CFF" w14:textId="77777777" w:rsidR="00035436" w:rsidRPr="007028B4" w:rsidRDefault="00035436" w:rsidP="00035436">
            <w:pPr>
              <w:spacing w:beforeLines="50" w:before="156" w:afterLines="50" w:after="156"/>
              <w:jc w:val="center"/>
              <w:rPr>
                <w:sz w:val="24"/>
              </w:rPr>
            </w:pPr>
            <w:r w:rsidRPr="007028B4">
              <w:rPr>
                <w:sz w:val="24"/>
              </w:rPr>
              <w:t>3</w:t>
            </w:r>
          </w:p>
        </w:tc>
        <w:tc>
          <w:tcPr>
            <w:tcW w:w="1304" w:type="dxa"/>
            <w:vAlign w:val="center"/>
          </w:tcPr>
          <w:p w14:paraId="6EEB5491" w14:textId="4F6D0922" w:rsidR="00035436" w:rsidRPr="007028B4" w:rsidRDefault="00035436" w:rsidP="00035436">
            <w:pPr>
              <w:spacing w:beforeLines="50" w:before="156" w:afterLines="50" w:after="156"/>
              <w:rPr>
                <w:sz w:val="24"/>
              </w:rPr>
            </w:pPr>
            <w:r w:rsidRPr="007028B4">
              <w:rPr>
                <w:spacing w:val="27"/>
                <w:sz w:val="24"/>
              </w:rPr>
              <w:t>论文</w:t>
            </w:r>
            <w:r w:rsidRPr="007028B4">
              <w:rPr>
                <w:sz w:val="24"/>
              </w:rPr>
              <w:t>合著</w:t>
            </w:r>
          </w:p>
        </w:tc>
        <w:tc>
          <w:tcPr>
            <w:tcW w:w="2127" w:type="dxa"/>
            <w:vAlign w:val="center"/>
          </w:tcPr>
          <w:p w14:paraId="55182806" w14:textId="63FDFC8A" w:rsidR="00035436" w:rsidRPr="007028B4" w:rsidRDefault="00F214D6" w:rsidP="0013577F">
            <w:pPr>
              <w:spacing w:beforeLines="50" w:before="156" w:afterLines="50" w:after="156"/>
              <w:rPr>
                <w:sz w:val="24"/>
              </w:rPr>
            </w:pPr>
            <w:r w:rsidRPr="007028B4">
              <w:rPr>
                <w:rFonts w:hint="eastAsia"/>
                <w:sz w:val="24"/>
              </w:rPr>
              <w:t>LIU/SHENGZHON</w:t>
            </w:r>
            <w:r w:rsidR="00CF5DC1">
              <w:rPr>
                <w:rFonts w:hint="eastAsia"/>
                <w:sz w:val="24"/>
              </w:rPr>
              <w:t>G/</w:t>
            </w:r>
            <w:r w:rsidR="00035436" w:rsidRPr="007028B4">
              <w:rPr>
                <w:sz w:val="24"/>
              </w:rPr>
              <w:t>1</w:t>
            </w:r>
            <w:r w:rsidR="00035436" w:rsidRPr="00CF5DC1">
              <w:rPr>
                <w:sz w:val="24"/>
              </w:rPr>
              <w:t>、杨</w:t>
            </w:r>
            <w:r w:rsidR="00035436" w:rsidRPr="00CF5DC1">
              <w:rPr>
                <w:rFonts w:hint="eastAsia"/>
                <w:sz w:val="24"/>
              </w:rPr>
              <w:t>栋</w:t>
            </w:r>
            <w:r w:rsidR="00035436" w:rsidRPr="00CF5DC1">
              <w:rPr>
                <w:sz w:val="24"/>
              </w:rPr>
              <w:t xml:space="preserve"> </w:t>
            </w:r>
            <w:r w:rsidR="00035436" w:rsidRPr="007028B4">
              <w:rPr>
                <w:sz w:val="24"/>
              </w:rPr>
              <w:t>/2</w:t>
            </w:r>
            <w:r w:rsidR="00035436" w:rsidRPr="007028B4">
              <w:rPr>
                <w:sz w:val="24"/>
              </w:rPr>
              <w:t>、杨</w:t>
            </w:r>
            <w:r w:rsidR="00035436" w:rsidRPr="007028B4">
              <w:rPr>
                <w:rFonts w:hint="eastAsia"/>
                <w:sz w:val="24"/>
              </w:rPr>
              <w:t>周</w:t>
            </w:r>
            <w:r w:rsidR="00035436" w:rsidRPr="007028B4">
              <w:rPr>
                <w:sz w:val="24"/>
              </w:rPr>
              <w:t>/3</w:t>
            </w:r>
            <w:r w:rsidR="00B87683" w:rsidRPr="007028B4">
              <w:rPr>
                <w:rFonts w:hint="eastAsia"/>
                <w:sz w:val="24"/>
              </w:rPr>
              <w:t>、杨瑞霞</w:t>
            </w:r>
            <w:r w:rsidR="00B87683" w:rsidRPr="007028B4">
              <w:rPr>
                <w:rFonts w:hint="eastAsia"/>
                <w:sz w:val="24"/>
              </w:rPr>
              <w:t>/5</w:t>
            </w:r>
          </w:p>
        </w:tc>
        <w:tc>
          <w:tcPr>
            <w:tcW w:w="1134" w:type="dxa"/>
            <w:vAlign w:val="center"/>
          </w:tcPr>
          <w:p w14:paraId="1AC45702" w14:textId="2E67B9B0" w:rsidR="00035436" w:rsidRPr="007028B4" w:rsidRDefault="00035436" w:rsidP="00035436">
            <w:pPr>
              <w:spacing w:beforeLines="50" w:before="156" w:afterLines="50" w:after="156"/>
              <w:rPr>
                <w:sz w:val="24"/>
              </w:rPr>
            </w:pPr>
            <w:r w:rsidRPr="007028B4">
              <w:rPr>
                <w:sz w:val="24"/>
              </w:rPr>
              <w:t>2015.02</w:t>
            </w:r>
          </w:p>
        </w:tc>
        <w:tc>
          <w:tcPr>
            <w:tcW w:w="2268" w:type="dxa"/>
            <w:vAlign w:val="center"/>
          </w:tcPr>
          <w:p w14:paraId="794A9F9F" w14:textId="6865F3E8" w:rsidR="00035436" w:rsidRPr="007028B4" w:rsidRDefault="0013577F" w:rsidP="00035436">
            <w:pPr>
              <w:spacing w:beforeLines="50" w:before="156" w:afterLines="50" w:after="156"/>
              <w:rPr>
                <w:sz w:val="24"/>
              </w:rPr>
            </w:pPr>
            <w:r w:rsidRPr="007028B4">
              <w:rPr>
                <w:rFonts w:hint="eastAsia"/>
                <w:sz w:val="24"/>
              </w:rPr>
              <w:t>/</w:t>
            </w:r>
            <w:r w:rsidRPr="007028B4">
              <w:rPr>
                <w:rFonts w:eastAsia="仿宋"/>
                <w:szCs w:val="21"/>
              </w:rPr>
              <w:t>Surface optimization to eliminate hysteresis for record efficiency planar perovskite solar cells</w:t>
            </w:r>
          </w:p>
        </w:tc>
        <w:tc>
          <w:tcPr>
            <w:tcW w:w="1159" w:type="dxa"/>
            <w:vAlign w:val="center"/>
          </w:tcPr>
          <w:p w14:paraId="3EDA83EF" w14:textId="45C7B1F6" w:rsidR="00035436" w:rsidRPr="007028B4" w:rsidRDefault="00035436" w:rsidP="00035436">
            <w:pPr>
              <w:spacing w:beforeLines="50" w:before="156" w:afterLines="50" w:after="156"/>
              <w:rPr>
                <w:sz w:val="24"/>
              </w:rPr>
            </w:pPr>
            <w:r w:rsidRPr="007028B4">
              <w:rPr>
                <w:spacing w:val="-4"/>
                <w:w w:val="95"/>
                <w:sz w:val="24"/>
              </w:rPr>
              <w:t>代表作</w:t>
            </w:r>
            <w:r w:rsidRPr="007028B4">
              <w:rPr>
                <w:spacing w:val="-4"/>
                <w:w w:val="95"/>
                <w:sz w:val="24"/>
              </w:rPr>
              <w:t xml:space="preserve"> </w:t>
            </w:r>
            <w:r w:rsidRPr="007028B4">
              <w:rPr>
                <w:rFonts w:eastAsia="Times New Roman"/>
                <w:w w:val="95"/>
                <w:sz w:val="24"/>
              </w:rPr>
              <w:t>3</w:t>
            </w:r>
          </w:p>
        </w:tc>
      </w:tr>
      <w:tr w:rsidR="00035436" w:rsidRPr="007028B4" w14:paraId="50BC134F" w14:textId="77777777" w:rsidTr="0013577F">
        <w:trPr>
          <w:jc w:val="center"/>
        </w:trPr>
        <w:tc>
          <w:tcPr>
            <w:tcW w:w="954" w:type="dxa"/>
            <w:vAlign w:val="center"/>
          </w:tcPr>
          <w:p w14:paraId="1C583F74" w14:textId="77777777" w:rsidR="00035436" w:rsidRPr="007028B4" w:rsidRDefault="00035436" w:rsidP="00035436">
            <w:pPr>
              <w:spacing w:beforeLines="50" w:before="156" w:afterLines="50" w:after="156"/>
              <w:jc w:val="center"/>
              <w:rPr>
                <w:sz w:val="24"/>
              </w:rPr>
            </w:pPr>
            <w:r w:rsidRPr="007028B4">
              <w:rPr>
                <w:sz w:val="24"/>
              </w:rPr>
              <w:t>4</w:t>
            </w:r>
          </w:p>
        </w:tc>
        <w:tc>
          <w:tcPr>
            <w:tcW w:w="1304" w:type="dxa"/>
            <w:vAlign w:val="center"/>
          </w:tcPr>
          <w:p w14:paraId="0086FCD1" w14:textId="4713B940" w:rsidR="00035436" w:rsidRPr="007028B4" w:rsidRDefault="00035436" w:rsidP="00035436">
            <w:pPr>
              <w:spacing w:beforeLines="50" w:before="156" w:afterLines="50" w:after="156"/>
              <w:rPr>
                <w:sz w:val="24"/>
              </w:rPr>
            </w:pPr>
            <w:r w:rsidRPr="007028B4">
              <w:rPr>
                <w:spacing w:val="27"/>
                <w:sz w:val="24"/>
              </w:rPr>
              <w:t>论文</w:t>
            </w:r>
            <w:r w:rsidRPr="007028B4">
              <w:rPr>
                <w:sz w:val="24"/>
              </w:rPr>
              <w:t>合著</w:t>
            </w:r>
          </w:p>
        </w:tc>
        <w:tc>
          <w:tcPr>
            <w:tcW w:w="2127" w:type="dxa"/>
            <w:vAlign w:val="center"/>
          </w:tcPr>
          <w:p w14:paraId="559D8FD4" w14:textId="21CE1B8B" w:rsidR="00035436" w:rsidRPr="007028B4" w:rsidRDefault="00F214D6" w:rsidP="0013577F">
            <w:pPr>
              <w:spacing w:beforeLines="50" w:before="156" w:afterLines="50" w:after="156"/>
              <w:rPr>
                <w:sz w:val="24"/>
              </w:rPr>
            </w:pPr>
            <w:r w:rsidRPr="007028B4">
              <w:rPr>
                <w:rFonts w:hint="eastAsia"/>
                <w:sz w:val="24"/>
              </w:rPr>
              <w:t>LIU/SHENGZHON</w:t>
            </w:r>
            <w:r w:rsidR="00CF5DC1">
              <w:rPr>
                <w:rFonts w:hint="eastAsia"/>
                <w:sz w:val="24"/>
              </w:rPr>
              <w:t>G</w:t>
            </w:r>
            <w:r w:rsidR="00035436" w:rsidRPr="007028B4">
              <w:rPr>
                <w:sz w:val="24"/>
              </w:rPr>
              <w:t>/</w:t>
            </w:r>
            <w:r w:rsidRPr="007028B4">
              <w:rPr>
                <w:rFonts w:hint="eastAsia"/>
                <w:sz w:val="24"/>
              </w:rPr>
              <w:t>1</w:t>
            </w:r>
            <w:r w:rsidR="00035436" w:rsidRPr="00CF5DC1">
              <w:rPr>
                <w:sz w:val="24"/>
              </w:rPr>
              <w:t>、杨</w:t>
            </w:r>
            <w:r w:rsidR="00035436" w:rsidRPr="00CF5DC1">
              <w:rPr>
                <w:rFonts w:hint="eastAsia"/>
                <w:sz w:val="24"/>
              </w:rPr>
              <w:t>栋</w:t>
            </w:r>
            <w:r w:rsidR="00035436" w:rsidRPr="00CF5DC1">
              <w:rPr>
                <w:sz w:val="24"/>
              </w:rPr>
              <w:t xml:space="preserve"> </w:t>
            </w:r>
            <w:r w:rsidR="00035436" w:rsidRPr="007028B4">
              <w:rPr>
                <w:sz w:val="24"/>
              </w:rPr>
              <w:t>/2</w:t>
            </w:r>
            <w:r w:rsidR="00035436" w:rsidRPr="00CF5DC1">
              <w:rPr>
                <w:sz w:val="24"/>
              </w:rPr>
              <w:t>、</w:t>
            </w:r>
            <w:r w:rsidR="00035436" w:rsidRPr="007028B4">
              <w:rPr>
                <w:rFonts w:hint="eastAsia"/>
                <w:sz w:val="24"/>
              </w:rPr>
              <w:t>朱学杰</w:t>
            </w:r>
            <w:r w:rsidR="00035436" w:rsidRPr="007028B4">
              <w:rPr>
                <w:rFonts w:hint="eastAsia"/>
                <w:sz w:val="24"/>
              </w:rPr>
              <w:t>/</w:t>
            </w:r>
            <w:r w:rsidRPr="007028B4">
              <w:rPr>
                <w:rFonts w:hint="eastAsia"/>
                <w:sz w:val="24"/>
              </w:rPr>
              <w:t>4</w:t>
            </w:r>
            <w:r w:rsidR="00B87683" w:rsidRPr="007028B4">
              <w:rPr>
                <w:rFonts w:hint="eastAsia"/>
                <w:sz w:val="24"/>
              </w:rPr>
              <w:t>、杨瑞霞</w:t>
            </w:r>
            <w:r w:rsidR="00B87683" w:rsidRPr="007028B4">
              <w:rPr>
                <w:rFonts w:hint="eastAsia"/>
                <w:sz w:val="24"/>
              </w:rPr>
              <w:t>/5</w:t>
            </w:r>
          </w:p>
        </w:tc>
        <w:tc>
          <w:tcPr>
            <w:tcW w:w="1134" w:type="dxa"/>
            <w:vAlign w:val="center"/>
          </w:tcPr>
          <w:p w14:paraId="18A390CF" w14:textId="5C4B5573" w:rsidR="00035436" w:rsidRPr="007028B4" w:rsidRDefault="00035436" w:rsidP="00035436">
            <w:pPr>
              <w:spacing w:beforeLines="50" w:before="156" w:afterLines="50" w:after="156"/>
              <w:rPr>
                <w:sz w:val="24"/>
              </w:rPr>
            </w:pPr>
            <w:r w:rsidRPr="007028B4">
              <w:rPr>
                <w:sz w:val="24"/>
              </w:rPr>
              <w:t>2015.06</w:t>
            </w:r>
          </w:p>
        </w:tc>
        <w:tc>
          <w:tcPr>
            <w:tcW w:w="2268" w:type="dxa"/>
            <w:vAlign w:val="center"/>
          </w:tcPr>
          <w:p w14:paraId="55F71D81" w14:textId="443A28B9" w:rsidR="00035436" w:rsidRPr="007028B4" w:rsidRDefault="0013577F" w:rsidP="00035436">
            <w:pPr>
              <w:spacing w:beforeLines="50" w:before="156" w:afterLines="50" w:after="156"/>
              <w:rPr>
                <w:sz w:val="24"/>
              </w:rPr>
            </w:pPr>
            <w:r w:rsidRPr="007028B4">
              <w:rPr>
                <w:rFonts w:eastAsia="仿宋"/>
                <w:szCs w:val="21"/>
              </w:rPr>
              <w:t>High efficiency planar-type perovskite solar cells with negligible hysteresis using EDTA-complexed SnO</w:t>
            </w:r>
            <w:r w:rsidRPr="007028B4">
              <w:rPr>
                <w:rFonts w:eastAsia="仿宋"/>
                <w:szCs w:val="21"/>
                <w:vertAlign w:val="subscript"/>
              </w:rPr>
              <w:t>2</w:t>
            </w:r>
          </w:p>
        </w:tc>
        <w:tc>
          <w:tcPr>
            <w:tcW w:w="1159" w:type="dxa"/>
            <w:vAlign w:val="center"/>
          </w:tcPr>
          <w:p w14:paraId="0433C292" w14:textId="211BF594" w:rsidR="00035436" w:rsidRPr="007028B4" w:rsidRDefault="00035436" w:rsidP="00035436">
            <w:pPr>
              <w:spacing w:beforeLines="50" w:before="156" w:afterLines="50" w:after="156"/>
              <w:rPr>
                <w:sz w:val="24"/>
              </w:rPr>
            </w:pPr>
            <w:r w:rsidRPr="007028B4">
              <w:rPr>
                <w:spacing w:val="-4"/>
                <w:w w:val="95"/>
                <w:sz w:val="24"/>
              </w:rPr>
              <w:t>代表作</w:t>
            </w:r>
            <w:r w:rsidRPr="007028B4">
              <w:rPr>
                <w:spacing w:val="-4"/>
                <w:w w:val="95"/>
                <w:sz w:val="24"/>
              </w:rPr>
              <w:t xml:space="preserve"> </w:t>
            </w:r>
            <w:r w:rsidRPr="007028B4">
              <w:rPr>
                <w:rFonts w:eastAsia="Times New Roman"/>
                <w:w w:val="95"/>
                <w:sz w:val="24"/>
              </w:rPr>
              <w:t>4</w:t>
            </w:r>
          </w:p>
        </w:tc>
      </w:tr>
      <w:tr w:rsidR="00035436" w:rsidRPr="007028B4" w14:paraId="2BC35550" w14:textId="77777777" w:rsidTr="0013577F">
        <w:trPr>
          <w:jc w:val="center"/>
        </w:trPr>
        <w:tc>
          <w:tcPr>
            <w:tcW w:w="954" w:type="dxa"/>
            <w:vAlign w:val="center"/>
          </w:tcPr>
          <w:p w14:paraId="5A3DA759" w14:textId="77777777" w:rsidR="00035436" w:rsidRPr="007028B4" w:rsidRDefault="00035436" w:rsidP="00035436">
            <w:pPr>
              <w:spacing w:beforeLines="50" w:before="156" w:afterLines="50" w:after="156"/>
              <w:jc w:val="center"/>
              <w:rPr>
                <w:sz w:val="24"/>
              </w:rPr>
            </w:pPr>
            <w:r w:rsidRPr="007028B4">
              <w:rPr>
                <w:sz w:val="24"/>
              </w:rPr>
              <w:t>5</w:t>
            </w:r>
          </w:p>
        </w:tc>
        <w:tc>
          <w:tcPr>
            <w:tcW w:w="1304" w:type="dxa"/>
            <w:vAlign w:val="center"/>
          </w:tcPr>
          <w:p w14:paraId="0A49DF85" w14:textId="4B269660" w:rsidR="00035436" w:rsidRPr="007028B4" w:rsidRDefault="00035436" w:rsidP="00035436">
            <w:pPr>
              <w:spacing w:beforeLines="50" w:before="156" w:afterLines="50" w:after="156"/>
              <w:rPr>
                <w:sz w:val="24"/>
              </w:rPr>
            </w:pPr>
            <w:r w:rsidRPr="007028B4">
              <w:rPr>
                <w:spacing w:val="27"/>
                <w:sz w:val="24"/>
              </w:rPr>
              <w:t>论文</w:t>
            </w:r>
            <w:r w:rsidRPr="007028B4">
              <w:rPr>
                <w:sz w:val="24"/>
              </w:rPr>
              <w:t>合著</w:t>
            </w:r>
          </w:p>
        </w:tc>
        <w:tc>
          <w:tcPr>
            <w:tcW w:w="2127" w:type="dxa"/>
            <w:vAlign w:val="center"/>
          </w:tcPr>
          <w:p w14:paraId="4F10B128" w14:textId="4E998F50" w:rsidR="00035436" w:rsidRPr="007028B4" w:rsidRDefault="00F214D6" w:rsidP="00CF5DC1">
            <w:pPr>
              <w:spacing w:beforeLines="50" w:before="156" w:afterLines="50" w:after="156"/>
              <w:rPr>
                <w:sz w:val="24"/>
              </w:rPr>
            </w:pPr>
            <w:r w:rsidRPr="007028B4">
              <w:rPr>
                <w:rFonts w:hint="eastAsia"/>
                <w:sz w:val="24"/>
              </w:rPr>
              <w:t>LIU/SHENGZHON</w:t>
            </w:r>
            <w:r w:rsidR="00CF5DC1">
              <w:rPr>
                <w:rFonts w:hint="eastAsia"/>
                <w:sz w:val="24"/>
              </w:rPr>
              <w:t>G</w:t>
            </w:r>
            <w:r w:rsidR="00035436" w:rsidRPr="007028B4">
              <w:rPr>
                <w:sz w:val="24"/>
              </w:rPr>
              <w:t>/1</w:t>
            </w:r>
            <w:r w:rsidR="00035436" w:rsidRPr="00CF5DC1">
              <w:rPr>
                <w:sz w:val="24"/>
              </w:rPr>
              <w:t>、杨</w:t>
            </w:r>
            <w:r w:rsidR="00035436" w:rsidRPr="00CF5DC1">
              <w:rPr>
                <w:rFonts w:hint="eastAsia"/>
                <w:sz w:val="24"/>
              </w:rPr>
              <w:t>栋</w:t>
            </w:r>
            <w:r w:rsidR="00035436" w:rsidRPr="007028B4">
              <w:rPr>
                <w:sz w:val="24"/>
              </w:rPr>
              <w:t>/2</w:t>
            </w:r>
            <w:r w:rsidR="00035436" w:rsidRPr="00CF5DC1">
              <w:rPr>
                <w:sz w:val="24"/>
              </w:rPr>
              <w:t>、杨</w:t>
            </w:r>
            <w:r w:rsidR="00035436" w:rsidRPr="00CF5DC1">
              <w:rPr>
                <w:rFonts w:hint="eastAsia"/>
                <w:sz w:val="24"/>
              </w:rPr>
              <w:t>周</w:t>
            </w:r>
            <w:r w:rsidR="00035436" w:rsidRPr="007028B4">
              <w:rPr>
                <w:sz w:val="24"/>
              </w:rPr>
              <w:t>/3</w:t>
            </w:r>
            <w:r w:rsidR="00035436" w:rsidRPr="00CF5DC1">
              <w:rPr>
                <w:sz w:val="24"/>
              </w:rPr>
              <w:t>、</w:t>
            </w:r>
            <w:r w:rsidR="00035436" w:rsidRPr="007028B4">
              <w:rPr>
                <w:rFonts w:hint="eastAsia"/>
                <w:sz w:val="24"/>
              </w:rPr>
              <w:t>朱学杰</w:t>
            </w:r>
            <w:r w:rsidR="00035436" w:rsidRPr="007028B4">
              <w:rPr>
                <w:rFonts w:hint="eastAsia"/>
                <w:sz w:val="24"/>
              </w:rPr>
              <w:t>/</w:t>
            </w:r>
            <w:r w:rsidRPr="007028B4">
              <w:rPr>
                <w:rFonts w:hint="eastAsia"/>
                <w:sz w:val="24"/>
              </w:rPr>
              <w:t>4</w:t>
            </w:r>
          </w:p>
        </w:tc>
        <w:tc>
          <w:tcPr>
            <w:tcW w:w="1134" w:type="dxa"/>
            <w:vAlign w:val="center"/>
          </w:tcPr>
          <w:p w14:paraId="4E691C14" w14:textId="511A05AD" w:rsidR="00035436" w:rsidRPr="007028B4" w:rsidRDefault="00035436" w:rsidP="00035436">
            <w:pPr>
              <w:spacing w:beforeLines="50" w:before="156" w:afterLines="50" w:after="156"/>
              <w:rPr>
                <w:sz w:val="24"/>
              </w:rPr>
            </w:pPr>
            <w:r w:rsidRPr="007028B4">
              <w:rPr>
                <w:sz w:val="24"/>
              </w:rPr>
              <w:t>2016.04</w:t>
            </w:r>
          </w:p>
        </w:tc>
        <w:tc>
          <w:tcPr>
            <w:tcW w:w="2268" w:type="dxa"/>
            <w:vAlign w:val="center"/>
          </w:tcPr>
          <w:p w14:paraId="31670F39" w14:textId="7CE7E0B9" w:rsidR="00035436" w:rsidRPr="007028B4" w:rsidRDefault="0013577F" w:rsidP="00035436">
            <w:pPr>
              <w:spacing w:beforeLines="50" w:before="156" w:afterLines="50" w:after="156"/>
              <w:rPr>
                <w:sz w:val="24"/>
              </w:rPr>
            </w:pPr>
            <w:r w:rsidRPr="007028B4">
              <w:rPr>
                <w:rFonts w:eastAsia="仿宋"/>
                <w:szCs w:val="21"/>
              </w:rPr>
              <w:t>Record Efficiency Stable Flexible Perovskite Solar Cell Using Effective Additive Assistant Strategy</w:t>
            </w:r>
          </w:p>
        </w:tc>
        <w:tc>
          <w:tcPr>
            <w:tcW w:w="1159" w:type="dxa"/>
            <w:vAlign w:val="center"/>
          </w:tcPr>
          <w:p w14:paraId="59BFBD05" w14:textId="148E7895" w:rsidR="00035436" w:rsidRPr="007028B4" w:rsidRDefault="00035436" w:rsidP="00035436">
            <w:pPr>
              <w:spacing w:beforeLines="50" w:before="156" w:afterLines="50" w:after="156"/>
              <w:rPr>
                <w:sz w:val="24"/>
              </w:rPr>
            </w:pPr>
            <w:r w:rsidRPr="007028B4">
              <w:rPr>
                <w:spacing w:val="-4"/>
                <w:w w:val="95"/>
                <w:sz w:val="24"/>
              </w:rPr>
              <w:t>代表作</w:t>
            </w:r>
            <w:r w:rsidRPr="007028B4">
              <w:rPr>
                <w:spacing w:val="-4"/>
                <w:w w:val="95"/>
                <w:sz w:val="24"/>
              </w:rPr>
              <w:t xml:space="preserve"> </w:t>
            </w:r>
            <w:r w:rsidRPr="007028B4">
              <w:rPr>
                <w:rFonts w:eastAsia="Times New Roman"/>
                <w:w w:val="95"/>
                <w:sz w:val="24"/>
              </w:rPr>
              <w:t>5</w:t>
            </w:r>
          </w:p>
        </w:tc>
      </w:tr>
      <w:tr w:rsidR="00035436" w14:paraId="69262DE2" w14:textId="77777777" w:rsidTr="0013577F">
        <w:trPr>
          <w:jc w:val="center"/>
        </w:trPr>
        <w:tc>
          <w:tcPr>
            <w:tcW w:w="954" w:type="dxa"/>
            <w:vAlign w:val="center"/>
          </w:tcPr>
          <w:p w14:paraId="407E9326" w14:textId="77777777" w:rsidR="00035436" w:rsidRDefault="00035436" w:rsidP="00035436">
            <w:pPr>
              <w:spacing w:beforeLines="50" w:before="156" w:afterLines="50" w:after="156"/>
              <w:jc w:val="center"/>
              <w:rPr>
                <w:sz w:val="24"/>
              </w:rPr>
            </w:pPr>
            <w:r w:rsidRPr="007028B4">
              <w:rPr>
                <w:kern w:val="0"/>
                <w:szCs w:val="21"/>
              </w:rPr>
              <w:t>（不限条目）</w:t>
            </w:r>
          </w:p>
        </w:tc>
        <w:tc>
          <w:tcPr>
            <w:tcW w:w="1304" w:type="dxa"/>
            <w:vAlign w:val="center"/>
          </w:tcPr>
          <w:p w14:paraId="52DFEC0D" w14:textId="77777777" w:rsidR="00035436" w:rsidRDefault="00035436" w:rsidP="00035436">
            <w:pPr>
              <w:widowControl/>
              <w:jc w:val="center"/>
              <w:rPr>
                <w:sz w:val="24"/>
              </w:rPr>
            </w:pPr>
          </w:p>
        </w:tc>
        <w:tc>
          <w:tcPr>
            <w:tcW w:w="2127" w:type="dxa"/>
            <w:vAlign w:val="center"/>
          </w:tcPr>
          <w:p w14:paraId="736F80FE" w14:textId="77777777" w:rsidR="00035436" w:rsidRDefault="00035436" w:rsidP="00035436">
            <w:pPr>
              <w:spacing w:beforeLines="50" w:before="156" w:afterLines="50" w:after="156"/>
              <w:rPr>
                <w:sz w:val="24"/>
              </w:rPr>
            </w:pPr>
          </w:p>
        </w:tc>
        <w:tc>
          <w:tcPr>
            <w:tcW w:w="1134" w:type="dxa"/>
            <w:vAlign w:val="center"/>
          </w:tcPr>
          <w:p w14:paraId="17B47B0D" w14:textId="77777777" w:rsidR="00035436" w:rsidRDefault="00035436" w:rsidP="00035436">
            <w:pPr>
              <w:spacing w:beforeLines="50" w:before="156" w:afterLines="50" w:after="156"/>
              <w:rPr>
                <w:sz w:val="24"/>
              </w:rPr>
            </w:pPr>
          </w:p>
        </w:tc>
        <w:tc>
          <w:tcPr>
            <w:tcW w:w="2268" w:type="dxa"/>
            <w:vAlign w:val="center"/>
          </w:tcPr>
          <w:p w14:paraId="01E14F0F" w14:textId="77777777" w:rsidR="00035436" w:rsidRDefault="00035436" w:rsidP="00035436">
            <w:pPr>
              <w:spacing w:beforeLines="50" w:before="156" w:afterLines="50" w:after="156"/>
              <w:rPr>
                <w:sz w:val="24"/>
              </w:rPr>
            </w:pPr>
          </w:p>
        </w:tc>
        <w:tc>
          <w:tcPr>
            <w:tcW w:w="1159" w:type="dxa"/>
          </w:tcPr>
          <w:p w14:paraId="3BA2A1CE" w14:textId="77777777" w:rsidR="00035436" w:rsidRDefault="00035436" w:rsidP="00035436">
            <w:pPr>
              <w:spacing w:beforeLines="50" w:before="156" w:afterLines="50" w:after="156"/>
              <w:rPr>
                <w:sz w:val="24"/>
              </w:rPr>
            </w:pPr>
          </w:p>
        </w:tc>
      </w:tr>
    </w:tbl>
    <w:p w14:paraId="78BB23F8" w14:textId="77777777" w:rsidR="0016699F" w:rsidRDefault="0016699F">
      <w:pPr>
        <w:spacing w:beforeLines="50" w:before="156" w:line="360" w:lineRule="auto"/>
        <w:rPr>
          <w:b/>
          <w:bCs/>
          <w:sz w:val="24"/>
        </w:rPr>
      </w:pPr>
    </w:p>
    <w:p w14:paraId="4D5EECF3" w14:textId="77777777" w:rsidR="0016699F" w:rsidRDefault="0016699F"/>
    <w:sectPr w:rsidR="001669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F526" w14:textId="77777777" w:rsidR="005E7AE8" w:rsidRDefault="005E7AE8">
      <w:r>
        <w:separator/>
      </w:r>
    </w:p>
  </w:endnote>
  <w:endnote w:type="continuationSeparator" w:id="0">
    <w:p w14:paraId="25CB8ACB" w14:textId="77777777" w:rsidR="005E7AE8" w:rsidRDefault="005E7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558729"/>
    </w:sdtPr>
    <w:sdtContent>
      <w:p w14:paraId="393DF89A" w14:textId="77777777" w:rsidR="0016699F"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D00B278" w14:textId="77777777" w:rsidR="0016699F" w:rsidRDefault="0016699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72EB6" w14:textId="77777777" w:rsidR="005E7AE8" w:rsidRDefault="005E7AE8">
      <w:r>
        <w:separator/>
      </w:r>
    </w:p>
  </w:footnote>
  <w:footnote w:type="continuationSeparator" w:id="0">
    <w:p w14:paraId="672E2A0C" w14:textId="77777777" w:rsidR="005E7AE8" w:rsidRDefault="005E7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7AA"/>
    <w:rsid w:val="00035436"/>
    <w:rsid w:val="00042906"/>
    <w:rsid w:val="000A48A7"/>
    <w:rsid w:val="0013577F"/>
    <w:rsid w:val="0016699F"/>
    <w:rsid w:val="00173E8E"/>
    <w:rsid w:val="0019347B"/>
    <w:rsid w:val="001A468D"/>
    <w:rsid w:val="001B542F"/>
    <w:rsid w:val="001E6161"/>
    <w:rsid w:val="00277E92"/>
    <w:rsid w:val="00292E85"/>
    <w:rsid w:val="002A7002"/>
    <w:rsid w:val="002D7C3E"/>
    <w:rsid w:val="0033289A"/>
    <w:rsid w:val="00370E8B"/>
    <w:rsid w:val="003875B5"/>
    <w:rsid w:val="003D495B"/>
    <w:rsid w:val="003F46FB"/>
    <w:rsid w:val="004347FD"/>
    <w:rsid w:val="00461D03"/>
    <w:rsid w:val="0055004D"/>
    <w:rsid w:val="005A6485"/>
    <w:rsid w:val="005B068A"/>
    <w:rsid w:val="005E5ECF"/>
    <w:rsid w:val="005E7AE8"/>
    <w:rsid w:val="006E72AC"/>
    <w:rsid w:val="007028B4"/>
    <w:rsid w:val="00732DCA"/>
    <w:rsid w:val="00734659"/>
    <w:rsid w:val="00754868"/>
    <w:rsid w:val="007C617C"/>
    <w:rsid w:val="007E1651"/>
    <w:rsid w:val="00846AB8"/>
    <w:rsid w:val="008D59AF"/>
    <w:rsid w:val="008E50D2"/>
    <w:rsid w:val="0096024C"/>
    <w:rsid w:val="00974BBA"/>
    <w:rsid w:val="009A17AA"/>
    <w:rsid w:val="009F6CDC"/>
    <w:rsid w:val="00A56543"/>
    <w:rsid w:val="00A76E12"/>
    <w:rsid w:val="00AA75CC"/>
    <w:rsid w:val="00AD01ED"/>
    <w:rsid w:val="00AF2B10"/>
    <w:rsid w:val="00B70F8B"/>
    <w:rsid w:val="00B87683"/>
    <w:rsid w:val="00BB02BD"/>
    <w:rsid w:val="00BB2C2F"/>
    <w:rsid w:val="00BC2021"/>
    <w:rsid w:val="00BC51A1"/>
    <w:rsid w:val="00C04E98"/>
    <w:rsid w:val="00C65461"/>
    <w:rsid w:val="00C7780C"/>
    <w:rsid w:val="00C9407F"/>
    <w:rsid w:val="00CC0EE1"/>
    <w:rsid w:val="00CD2A83"/>
    <w:rsid w:val="00CE2EEB"/>
    <w:rsid w:val="00CF5DC1"/>
    <w:rsid w:val="00DD3057"/>
    <w:rsid w:val="00E01BB3"/>
    <w:rsid w:val="00E01EA3"/>
    <w:rsid w:val="00E324DD"/>
    <w:rsid w:val="00EC59B2"/>
    <w:rsid w:val="00EE79F1"/>
    <w:rsid w:val="00F214D6"/>
    <w:rsid w:val="00F40578"/>
    <w:rsid w:val="00F65B55"/>
    <w:rsid w:val="00F92CC9"/>
    <w:rsid w:val="00FA424B"/>
    <w:rsid w:val="00FB08EF"/>
    <w:rsid w:val="00FE11D7"/>
    <w:rsid w:val="50A91570"/>
    <w:rsid w:val="751E3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C9FE"/>
  <w15:docId w15:val="{59A0534C-F663-4170-B60F-1DF300194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spacing w:line="360" w:lineRule="auto"/>
      <w:ind w:firstLineChars="200" w:firstLine="480"/>
    </w:pPr>
    <w:rPr>
      <w:rFonts w:ascii="仿宋_GB2312"/>
      <w:sz w:val="24"/>
      <w:lang w:val="zh-CN"/>
    </w:r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纯文本 字符"/>
    <w:basedOn w:val="a0"/>
    <w:link w:val="a3"/>
    <w:qFormat/>
    <w:rPr>
      <w:rFonts w:ascii="仿宋_GB2312" w:eastAsia="宋体" w:hAnsi="Times New Roman" w:cs="Times New Roman"/>
      <w:sz w:val="24"/>
      <w:szCs w:val="20"/>
      <w:lang w:val="zh-CN" w:eastAsia="zh-CN"/>
    </w:rPr>
  </w:style>
  <w:style w:type="paragraph" w:customStyle="1" w:styleId="Style8">
    <w:name w:val="_Style 8"/>
    <w:basedOn w:val="a"/>
    <w:next w:val="a"/>
    <w:qFormat/>
    <w:pPr>
      <w:spacing w:line="360" w:lineRule="auto"/>
      <w:ind w:firstLineChars="200" w:firstLine="480"/>
    </w:pPr>
    <w:rPr>
      <w:rFonts w:ascii="仿宋_GB2312"/>
      <w:sz w:val="24"/>
    </w:rPr>
  </w:style>
  <w:style w:type="character" w:styleId="a9">
    <w:name w:val="page number"/>
    <w:basedOn w:val="a0"/>
    <w:semiHidden/>
    <w:rsid w:val="00BC2021"/>
  </w:style>
  <w:style w:type="paragraph" w:customStyle="1" w:styleId="TableParagraph">
    <w:name w:val="Table Paragraph"/>
    <w:basedOn w:val="a"/>
    <w:uiPriority w:val="1"/>
    <w:qFormat/>
    <w:rsid w:val="00035436"/>
    <w:pPr>
      <w:autoSpaceDE w:val="0"/>
      <w:autoSpaceDN w:val="0"/>
      <w:jc w:val="left"/>
    </w:pPr>
    <w:rPr>
      <w:rFonts w:ascii="宋体" w:hAnsi="宋体" w:cs="宋体"/>
      <w:kern w:val="0"/>
      <w:sz w:val="22"/>
      <w:szCs w:val="22"/>
    </w:rPr>
  </w:style>
  <w:style w:type="paragraph" w:styleId="aa">
    <w:name w:val="Revision"/>
    <w:hidden/>
    <w:uiPriority w:val="99"/>
    <w:unhideWhenUsed/>
    <w:rsid w:val="001B542F"/>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B6249-7EE4-4F08-B078-429AEF18C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1507</Words>
  <Characters>8595</Characters>
  <Application>Microsoft Office Word</Application>
  <DocSecurity>0</DocSecurity>
  <Lines>71</Lines>
  <Paragraphs>20</Paragraphs>
  <ScaleCrop>false</ScaleCrop>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11190014@qq.com</cp:lastModifiedBy>
  <cp:revision>3</cp:revision>
  <dcterms:created xsi:type="dcterms:W3CDTF">2026-08-24T07:11:00Z</dcterms:created>
  <dcterms:modified xsi:type="dcterms:W3CDTF">2026-08-24T07:11:00Z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eyJoZGlkIjoiOTVjMWM0OTE3YmUxNjM0MTgyYmQ5MGFmOTgyOGM2ZGQiLCJ1c2VySWQiOiI5MzcxOTk2MTAifQ==</vt:lpwstr>
  </property>
  <property fmtid="{D5CDD505-2E9C-101B-9397-08002B2CF9AE}" pid="3" name="KSOProductBuildVer">
    <vt:lpwstr>2052-12.1.0.26899</vt:lpwstr>
  </property>
  <property fmtid="{D5CDD505-2E9C-101B-9397-08002B2CF9AE}" pid="4" name="ICV">
    <vt:lpwstr>9EE087D4C89C40D9B53003EB04C1003D_12</vt:lpwstr>
  </property>
</Properties>
</file>